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CFC5C" w14:textId="093A2E4A" w:rsidR="0002336E" w:rsidRDefault="0002336E" w:rsidP="0002336E">
      <w:pPr>
        <w:jc w:val="center"/>
        <w:rPr>
          <w:b/>
        </w:rPr>
      </w:pPr>
      <w:r w:rsidRPr="00C2638F">
        <w:rPr>
          <w:b/>
        </w:rPr>
        <w:t>RCCI Year-End Report and Self-Assessment for AY 2015-2016</w:t>
      </w:r>
    </w:p>
    <w:p w14:paraId="180E90B2" w14:textId="70160260" w:rsidR="0002336E" w:rsidRDefault="009B7F65" w:rsidP="009B7F65">
      <w:pPr>
        <w:jc w:val="center"/>
        <w:rPr>
          <w:b/>
        </w:rPr>
      </w:pPr>
      <w:r>
        <w:rPr>
          <w:b/>
        </w:rPr>
        <w:t>June 14, 2016</w:t>
      </w:r>
    </w:p>
    <w:p w14:paraId="0B51D4F0" w14:textId="77777777" w:rsidR="009B7F65" w:rsidRDefault="009B7F65">
      <w:pPr>
        <w:rPr>
          <w:b/>
        </w:rPr>
      </w:pPr>
    </w:p>
    <w:p w14:paraId="0349185E" w14:textId="77777777" w:rsidR="009B7F65" w:rsidRDefault="009B7F65" w:rsidP="009B7F65">
      <w:pPr>
        <w:rPr>
          <w:b/>
        </w:rPr>
      </w:pPr>
      <w:bookmarkStart w:id="0" w:name="_GoBack"/>
      <w:bookmarkEnd w:id="0"/>
    </w:p>
    <w:p w14:paraId="7469F260" w14:textId="6BDD22BF" w:rsidR="006B272A" w:rsidRPr="007A7359" w:rsidRDefault="006B272A">
      <w:pPr>
        <w:rPr>
          <w:b/>
        </w:rPr>
      </w:pPr>
      <w:r w:rsidRPr="00C2638F">
        <w:rPr>
          <w:b/>
        </w:rPr>
        <w:t xml:space="preserve">Executive Committee: Mark </w:t>
      </w:r>
      <w:proofErr w:type="spellStart"/>
      <w:r w:rsidRPr="00C2638F">
        <w:rPr>
          <w:b/>
        </w:rPr>
        <w:t>Ballora</w:t>
      </w:r>
      <w:proofErr w:type="spellEnd"/>
      <w:r w:rsidRPr="00C2638F">
        <w:rPr>
          <w:b/>
        </w:rPr>
        <w:t xml:space="preserve">, Scott Bennett (co-chair), </w:t>
      </w:r>
      <w:r w:rsidR="006154AC" w:rsidRPr="00C2638F">
        <w:rPr>
          <w:b/>
        </w:rPr>
        <w:t xml:space="preserve">Adam </w:t>
      </w:r>
      <w:proofErr w:type="spellStart"/>
      <w:r w:rsidR="006154AC" w:rsidRPr="00C2638F">
        <w:rPr>
          <w:b/>
        </w:rPr>
        <w:t>Caimi</w:t>
      </w:r>
      <w:proofErr w:type="spellEnd"/>
      <w:r w:rsidR="006154AC" w:rsidRPr="00C2638F">
        <w:rPr>
          <w:b/>
        </w:rPr>
        <w:t xml:space="preserve"> (ex-officio), </w:t>
      </w:r>
      <w:r w:rsidRPr="00C2638F">
        <w:rPr>
          <w:b/>
        </w:rPr>
        <w:t>Tom Canich</w:t>
      </w:r>
      <w:r w:rsidR="006154AC">
        <w:rPr>
          <w:b/>
        </w:rPr>
        <w:t xml:space="preserve"> (Advisory Council co-chair)</w:t>
      </w:r>
      <w:r>
        <w:rPr>
          <w:b/>
        </w:rPr>
        <w:t xml:space="preserve">, Doug Cowen, </w:t>
      </w:r>
      <w:r w:rsidR="006154AC">
        <w:rPr>
          <w:b/>
        </w:rPr>
        <w:t xml:space="preserve">Matt Decker (ex-officio), </w:t>
      </w:r>
      <w:r>
        <w:rPr>
          <w:b/>
        </w:rPr>
        <w:t>Michele Diaz, John Domico</w:t>
      </w:r>
      <w:r w:rsidR="00897970">
        <w:rPr>
          <w:b/>
        </w:rPr>
        <w:t xml:space="preserve"> (ex-officio)</w:t>
      </w:r>
      <w:r>
        <w:rPr>
          <w:b/>
        </w:rPr>
        <w:t>, Jenni Evans (ex-officio)</w:t>
      </w:r>
      <w:r w:rsidR="006154AC">
        <w:rPr>
          <w:b/>
        </w:rPr>
        <w:t>, Eric Ford (Advisory Council co-chair), Dan Haworth (co-chair), Rob Hume (co-chair), Greg Madden (ex-officio)</w:t>
      </w:r>
    </w:p>
    <w:p w14:paraId="31F9B88D" w14:textId="77777777" w:rsidR="00E36E44" w:rsidRPr="007E6FBC" w:rsidRDefault="00E36E44"/>
    <w:p w14:paraId="51C88AC5" w14:textId="5FF697A8" w:rsidR="00E36E44" w:rsidRPr="007E6FBC" w:rsidRDefault="00957EE8">
      <w:r w:rsidRPr="007E6FBC">
        <w:t xml:space="preserve">This report summarizes the accomplishments of the </w:t>
      </w:r>
      <w:r w:rsidR="00FB66DF" w:rsidRPr="00183C30">
        <w:rPr>
          <w:rStyle w:val="Strong"/>
          <w:b w:val="0"/>
          <w:shd w:val="clear" w:color="auto" w:fill="FFFFFF"/>
        </w:rPr>
        <w:t xml:space="preserve">Research Computing and CyberInfrastructure </w:t>
      </w:r>
      <w:r w:rsidR="00FB66DF">
        <w:rPr>
          <w:rStyle w:val="Strong"/>
          <w:b w:val="0"/>
          <w:shd w:val="clear" w:color="auto" w:fill="FFFFFF"/>
        </w:rPr>
        <w:t xml:space="preserve">(RCCI) </w:t>
      </w:r>
      <w:r w:rsidR="00FB66DF">
        <w:t>governance structure during the 2015-2016 academic year</w:t>
      </w:r>
      <w:r w:rsidR="006E1D5D">
        <w:t xml:space="preserve">, along with </w:t>
      </w:r>
      <w:r w:rsidR="00EC76C9">
        <w:t xml:space="preserve">an </w:t>
      </w:r>
      <w:r w:rsidRPr="007E6FBC">
        <w:t xml:space="preserve">assessment of challenges and opportunities </w:t>
      </w:r>
      <w:r w:rsidR="006E1D5D">
        <w:t xml:space="preserve">facing RCCI </w:t>
      </w:r>
      <w:r w:rsidRPr="007E6FBC">
        <w:t>in the near future.</w:t>
      </w:r>
      <w:r w:rsidR="006E1D5D">
        <w:t xml:space="preserve">  Appendix A includes a summary of </w:t>
      </w:r>
      <w:r w:rsidR="00FB66DF">
        <w:t xml:space="preserve">key </w:t>
      </w:r>
      <w:r w:rsidR="006E1D5D">
        <w:t xml:space="preserve">accomplishments </w:t>
      </w:r>
      <w:r w:rsidR="00FB66DF">
        <w:t xml:space="preserve">and ongoing projects </w:t>
      </w:r>
      <w:r w:rsidR="00321D78">
        <w:t xml:space="preserve">on specific fronts </w:t>
      </w:r>
      <w:r w:rsidR="006E1D5D">
        <w:t xml:space="preserve">from the point </w:t>
      </w:r>
      <w:r w:rsidR="00FB66DF">
        <w:t xml:space="preserve">of view </w:t>
      </w:r>
      <w:r w:rsidR="006E1D5D">
        <w:t xml:space="preserve">of the “research guru” office.  </w:t>
      </w:r>
      <w:r w:rsidR="00756CCC">
        <w:t xml:space="preserve">Appendix B </w:t>
      </w:r>
      <w:r w:rsidR="006E1D5D">
        <w:t>includes the annual report</w:t>
      </w:r>
      <w:r w:rsidR="0085686D">
        <w:t>s</w:t>
      </w:r>
      <w:r w:rsidR="006E1D5D">
        <w:t xml:space="preserve"> of each of the RCCI working groups.</w:t>
      </w:r>
      <w:r w:rsidR="00353210">
        <w:t xml:space="preserve">  Overall, RCCI is accomplishing its goal of creating </w:t>
      </w:r>
      <w:r w:rsidR="00353210" w:rsidRPr="008A2C13">
        <w:rPr>
          <w:rFonts w:eastAsia="Times New Roman" w:cs="Arial"/>
          <w:color w:val="000000"/>
        </w:rPr>
        <w:t xml:space="preserve">a communication network between faculty researchers, university administrative offices, and IT units that have a major influence on research computing.  </w:t>
      </w:r>
      <w:r w:rsidR="00353210">
        <w:rPr>
          <w:rFonts w:eastAsia="Times New Roman" w:cs="Arial"/>
          <w:color w:val="000000"/>
        </w:rPr>
        <w:t xml:space="preserve">It has created working groups that are addressing issues </w:t>
      </w:r>
      <w:r w:rsidR="00EC76C9">
        <w:rPr>
          <w:rFonts w:eastAsia="Times New Roman" w:cs="Arial"/>
          <w:color w:val="000000"/>
        </w:rPr>
        <w:t xml:space="preserve">both narrow and broad, in the sense that some issues are specific to high-powered research (e.g. HPC systems) while others </w:t>
      </w:r>
      <w:r w:rsidR="00353210">
        <w:rPr>
          <w:rFonts w:eastAsia="Times New Roman" w:cs="Arial"/>
          <w:color w:val="000000"/>
        </w:rPr>
        <w:t>reach beyond research computing</w:t>
      </w:r>
      <w:r w:rsidR="00EC76C9">
        <w:rPr>
          <w:rFonts w:eastAsia="Times New Roman" w:cs="Arial"/>
          <w:color w:val="000000"/>
        </w:rPr>
        <w:t xml:space="preserve"> to include </w:t>
      </w:r>
      <w:r w:rsidR="00353210">
        <w:rPr>
          <w:rFonts w:eastAsia="Times New Roman" w:cs="Arial"/>
          <w:color w:val="000000"/>
        </w:rPr>
        <w:t xml:space="preserve">data governance, </w:t>
      </w:r>
      <w:r w:rsidR="00EC76C9">
        <w:rPr>
          <w:rFonts w:eastAsia="Times New Roman" w:cs="Arial"/>
          <w:color w:val="000000"/>
        </w:rPr>
        <w:t xml:space="preserve">computing networks, </w:t>
      </w:r>
      <w:r w:rsidR="00353210">
        <w:rPr>
          <w:rFonts w:eastAsia="Times New Roman" w:cs="Arial"/>
          <w:color w:val="000000"/>
        </w:rPr>
        <w:t xml:space="preserve">compliance, software purchasing, the data center, </w:t>
      </w:r>
      <w:r w:rsidR="00EC76C9">
        <w:rPr>
          <w:rFonts w:eastAsia="Times New Roman" w:cs="Arial"/>
          <w:color w:val="000000"/>
        </w:rPr>
        <w:t xml:space="preserve">data categorization, and IT issues in HR.  Many projects are ongoing, and we have seen </w:t>
      </w:r>
      <w:r w:rsidR="004A4C7E">
        <w:rPr>
          <w:rFonts w:eastAsia="Times New Roman" w:cs="Arial"/>
          <w:color w:val="000000"/>
        </w:rPr>
        <w:t xml:space="preserve">a desire for </w:t>
      </w:r>
      <w:r w:rsidR="00EC76C9">
        <w:rPr>
          <w:rFonts w:eastAsia="Times New Roman" w:cs="Arial"/>
          <w:color w:val="000000"/>
        </w:rPr>
        <w:t xml:space="preserve">cooperation </w:t>
      </w:r>
      <w:r w:rsidR="004A4C7E">
        <w:rPr>
          <w:rFonts w:eastAsia="Times New Roman" w:cs="Arial"/>
          <w:color w:val="000000"/>
        </w:rPr>
        <w:t xml:space="preserve">in </w:t>
      </w:r>
      <w:r w:rsidR="00EC76C9">
        <w:rPr>
          <w:rFonts w:eastAsia="Times New Roman" w:cs="Arial"/>
          <w:color w:val="000000"/>
        </w:rPr>
        <w:t xml:space="preserve">relevant </w:t>
      </w:r>
      <w:r w:rsidR="004A4C7E">
        <w:rPr>
          <w:rFonts w:eastAsia="Times New Roman" w:cs="Arial"/>
          <w:color w:val="000000"/>
        </w:rPr>
        <w:t xml:space="preserve">administrative </w:t>
      </w:r>
      <w:r w:rsidR="00EC76C9">
        <w:rPr>
          <w:rFonts w:eastAsia="Times New Roman" w:cs="Arial"/>
          <w:color w:val="000000"/>
        </w:rPr>
        <w:t>offices</w:t>
      </w:r>
      <w:r w:rsidR="004A4C7E">
        <w:rPr>
          <w:rFonts w:eastAsia="Times New Roman" w:cs="Arial"/>
          <w:color w:val="000000"/>
        </w:rPr>
        <w:t xml:space="preserve">, IT units, and with faculty stakeholders that is allowing us </w:t>
      </w:r>
      <w:r w:rsidR="00EC76C9">
        <w:rPr>
          <w:rFonts w:eastAsia="Times New Roman" w:cs="Arial"/>
          <w:color w:val="000000"/>
        </w:rPr>
        <w:t xml:space="preserve">to gain traction on thorny cyberinfrastructure issues.  </w:t>
      </w:r>
      <w:r w:rsidR="004A4C7E">
        <w:rPr>
          <w:rFonts w:eastAsia="Times New Roman" w:cs="Arial"/>
          <w:color w:val="000000"/>
        </w:rPr>
        <w:t xml:space="preserve">Without the presence of RCCI, it is </w:t>
      </w:r>
      <w:r w:rsidR="005D4841">
        <w:rPr>
          <w:rFonts w:eastAsia="Times New Roman" w:cs="Arial"/>
          <w:color w:val="000000"/>
        </w:rPr>
        <w:t xml:space="preserve">doubtful that many </w:t>
      </w:r>
      <w:r w:rsidR="004A4C7E">
        <w:rPr>
          <w:rFonts w:eastAsia="Times New Roman" w:cs="Arial"/>
          <w:color w:val="000000"/>
        </w:rPr>
        <w:t xml:space="preserve">of these critical topics would be being tackled at all, let alone with broad input from the research community and other critical stakeholders. </w:t>
      </w:r>
    </w:p>
    <w:p w14:paraId="46142D05" w14:textId="77777777" w:rsidR="00957EE8" w:rsidRDefault="00957EE8"/>
    <w:p w14:paraId="1CAF3A9C" w14:textId="77777777" w:rsidR="00FB66DF" w:rsidRPr="005E3394" w:rsidRDefault="00FB66DF">
      <w:pPr>
        <w:rPr>
          <w:i/>
        </w:rPr>
      </w:pPr>
      <w:r w:rsidRPr="005E3394">
        <w:rPr>
          <w:i/>
        </w:rPr>
        <w:t>Organization and Activity</w:t>
      </w:r>
    </w:p>
    <w:p w14:paraId="155A134A" w14:textId="036409A0" w:rsidR="00FB66DF" w:rsidRDefault="00FB66DF" w:rsidP="00321D78">
      <w:pPr>
        <w:spacing w:line="240" w:lineRule="auto"/>
        <w:ind w:left="720"/>
        <w:rPr>
          <w:rStyle w:val="Strong"/>
          <w:b w:val="0"/>
          <w:shd w:val="clear" w:color="auto" w:fill="FFFFFF"/>
        </w:rPr>
      </w:pPr>
      <w:r>
        <w:t>T</w:t>
      </w:r>
      <w:r w:rsidRPr="007E6FBC">
        <w:t xml:space="preserve">he inaugural meeting </w:t>
      </w:r>
      <w:r>
        <w:t xml:space="preserve">of the </w:t>
      </w:r>
      <w:r>
        <w:rPr>
          <w:rStyle w:val="Strong"/>
          <w:b w:val="0"/>
          <w:shd w:val="clear" w:color="auto" w:fill="FFFFFF"/>
        </w:rPr>
        <w:t xml:space="preserve">RCCI </w:t>
      </w:r>
      <w:r w:rsidRPr="00183C30">
        <w:rPr>
          <w:rStyle w:val="Strong"/>
          <w:b w:val="0"/>
          <w:shd w:val="clear" w:color="auto" w:fill="FFFFFF"/>
        </w:rPr>
        <w:t xml:space="preserve">Advisory Council </w:t>
      </w:r>
      <w:r>
        <w:rPr>
          <w:rStyle w:val="Strong"/>
          <w:b w:val="0"/>
          <w:shd w:val="clear" w:color="auto" w:fill="FFFFFF"/>
        </w:rPr>
        <w:t xml:space="preserve">was held on </w:t>
      </w:r>
      <w:r w:rsidRPr="00B262B2">
        <w:rPr>
          <w:rStyle w:val="Strong"/>
          <w:b w:val="0"/>
          <w:shd w:val="clear" w:color="auto" w:fill="FFFFFF"/>
        </w:rPr>
        <w:t>May 13, 2015</w:t>
      </w:r>
      <w:r>
        <w:rPr>
          <w:rStyle w:val="Strong"/>
          <w:b w:val="0"/>
          <w:shd w:val="clear" w:color="auto" w:fill="FFFFFF"/>
        </w:rPr>
        <w:t xml:space="preserve">.  This followed </w:t>
      </w:r>
      <w:r w:rsidRPr="007E6FBC">
        <w:t xml:space="preserve">approval for the creation of the </w:t>
      </w:r>
      <w:r>
        <w:t xml:space="preserve">RCCI </w:t>
      </w:r>
      <w:r w:rsidRPr="007E6FBC">
        <w:t xml:space="preserve">governance </w:t>
      </w:r>
      <w:r>
        <w:t xml:space="preserve">structure in December 2014, and initial solicitations for Council members from Deans and Institute Directors. </w:t>
      </w:r>
      <w:r w:rsidRPr="007E6FBC">
        <w:t xml:space="preserve"> </w:t>
      </w:r>
      <w:r w:rsidRPr="00B262B2">
        <w:rPr>
          <w:rStyle w:val="Strong"/>
          <w:b w:val="0"/>
          <w:shd w:val="clear" w:color="auto" w:fill="FFFFFF"/>
        </w:rPr>
        <w:t>Early organizational activities include</w:t>
      </w:r>
      <w:r>
        <w:rPr>
          <w:rStyle w:val="Strong"/>
          <w:b w:val="0"/>
          <w:shd w:val="clear" w:color="auto" w:fill="FFFFFF"/>
        </w:rPr>
        <w:t>d</w:t>
      </w:r>
      <w:r w:rsidRPr="00B262B2">
        <w:rPr>
          <w:rStyle w:val="Strong"/>
          <w:b w:val="0"/>
          <w:shd w:val="clear" w:color="auto" w:fill="FFFFFF"/>
        </w:rPr>
        <w:t xml:space="preserve"> agreeing to an initial set of working groups, populating those working group</w:t>
      </w:r>
      <w:r>
        <w:rPr>
          <w:rStyle w:val="Strong"/>
          <w:b w:val="0"/>
          <w:shd w:val="clear" w:color="auto" w:fill="FFFFFF"/>
        </w:rPr>
        <w:t>s</w:t>
      </w:r>
      <w:r w:rsidRPr="00B262B2">
        <w:rPr>
          <w:rStyle w:val="Strong"/>
          <w:b w:val="0"/>
          <w:shd w:val="clear" w:color="auto" w:fill="FFFFFF"/>
        </w:rPr>
        <w:t xml:space="preserve">, and selecting working group chairs (June 2015).  </w:t>
      </w:r>
      <w:r w:rsidRPr="007E6FBC">
        <w:t xml:space="preserve">Members of the Advisory Council (AC) nominated representatives for the RCCI Executive Committee (EC) during </w:t>
      </w:r>
      <w:r w:rsidR="0085686D">
        <w:t xml:space="preserve">the </w:t>
      </w:r>
      <w:r w:rsidRPr="007E6FBC">
        <w:t>summer</w:t>
      </w:r>
      <w:r w:rsidR="0085686D">
        <w:t xml:space="preserve"> of</w:t>
      </w:r>
      <w:r w:rsidRPr="007E6FBC">
        <w:t xml:space="preserve"> 2015</w:t>
      </w:r>
      <w:r>
        <w:t xml:space="preserve">; the EC was formally </w:t>
      </w:r>
      <w:r w:rsidRPr="00B262B2">
        <w:rPr>
          <w:rStyle w:val="Strong"/>
          <w:b w:val="0"/>
          <w:shd w:val="clear" w:color="auto" w:fill="FFFFFF"/>
        </w:rPr>
        <w:t xml:space="preserve">announced </w:t>
      </w:r>
      <w:r w:rsidR="0085686D">
        <w:rPr>
          <w:rStyle w:val="Strong"/>
          <w:b w:val="0"/>
          <w:shd w:val="clear" w:color="auto" w:fill="FFFFFF"/>
        </w:rPr>
        <w:t xml:space="preserve">on </w:t>
      </w:r>
      <w:r w:rsidRPr="00B262B2">
        <w:rPr>
          <w:rStyle w:val="Strong"/>
          <w:b w:val="0"/>
          <w:shd w:val="clear" w:color="auto" w:fill="FFFFFF"/>
        </w:rPr>
        <w:t xml:space="preserve">September 11, 2015.  Shortly thereafter, Greg Madden was hired as the </w:t>
      </w:r>
      <w:r w:rsidRPr="00B262B2">
        <w:rPr>
          <w:rFonts w:cs="Arial"/>
          <w:color w:val="000000"/>
          <w:shd w:val="clear" w:color="auto" w:fill="FFFFFF"/>
        </w:rPr>
        <w:t xml:space="preserve">Senior Advisor for Research Computing and Cyberinfrastructure (informally known as the Research Computing “guru”).  During </w:t>
      </w:r>
      <w:r>
        <w:rPr>
          <w:rFonts w:cs="Arial"/>
          <w:color w:val="000000"/>
          <w:shd w:val="clear" w:color="auto" w:fill="FFFFFF"/>
        </w:rPr>
        <w:t>f</w:t>
      </w:r>
      <w:r w:rsidRPr="00B262B2">
        <w:rPr>
          <w:rFonts w:cs="Arial"/>
          <w:color w:val="000000"/>
          <w:shd w:val="clear" w:color="auto" w:fill="FFFFFF"/>
        </w:rPr>
        <w:t xml:space="preserve">all 2015, </w:t>
      </w:r>
      <w:r w:rsidRPr="00B262B2">
        <w:rPr>
          <w:rStyle w:val="Strong"/>
          <w:b w:val="0"/>
          <w:shd w:val="clear" w:color="auto" w:fill="FFFFFF"/>
        </w:rPr>
        <w:t xml:space="preserve">most of the RCCI working groups focused their meetings on understanding the current </w:t>
      </w:r>
      <w:r>
        <w:rPr>
          <w:rStyle w:val="Strong"/>
          <w:b w:val="0"/>
          <w:shd w:val="clear" w:color="auto" w:fill="FFFFFF"/>
        </w:rPr>
        <w:t xml:space="preserve">research computing </w:t>
      </w:r>
      <w:r w:rsidRPr="00B262B2">
        <w:rPr>
          <w:rStyle w:val="Strong"/>
          <w:b w:val="0"/>
          <w:shd w:val="clear" w:color="auto" w:fill="FFFFFF"/>
        </w:rPr>
        <w:t>environment and identifying priorities to be addressed by their working group (</w:t>
      </w:r>
      <w:r>
        <w:rPr>
          <w:rStyle w:val="Strong"/>
          <w:b w:val="0"/>
          <w:shd w:val="clear" w:color="auto" w:fill="FFFFFF"/>
        </w:rPr>
        <w:t xml:space="preserve">as detailed in the earlier </w:t>
      </w:r>
      <w:r w:rsidRPr="00B262B2">
        <w:rPr>
          <w:rStyle w:val="Strong"/>
          <w:b w:val="0"/>
          <w:shd w:val="clear" w:color="auto" w:fill="FFFFFF"/>
        </w:rPr>
        <w:t xml:space="preserve">December 2015 </w:t>
      </w:r>
      <w:r>
        <w:rPr>
          <w:rStyle w:val="Strong"/>
          <w:b w:val="0"/>
          <w:shd w:val="clear" w:color="auto" w:fill="FFFFFF"/>
        </w:rPr>
        <w:t xml:space="preserve">RCCI </w:t>
      </w:r>
      <w:r w:rsidRPr="00B262B2">
        <w:rPr>
          <w:rStyle w:val="Strong"/>
          <w:b w:val="0"/>
          <w:shd w:val="clear" w:color="auto" w:fill="FFFFFF"/>
        </w:rPr>
        <w:t xml:space="preserve">update).  During </w:t>
      </w:r>
      <w:r>
        <w:rPr>
          <w:rStyle w:val="Strong"/>
          <w:b w:val="0"/>
          <w:shd w:val="clear" w:color="auto" w:fill="FFFFFF"/>
        </w:rPr>
        <w:t>s</w:t>
      </w:r>
      <w:r w:rsidRPr="00B262B2">
        <w:rPr>
          <w:rStyle w:val="Strong"/>
          <w:b w:val="0"/>
          <w:shd w:val="clear" w:color="auto" w:fill="FFFFFF"/>
        </w:rPr>
        <w:t xml:space="preserve">pring 2016, each of the working groups met several times (typically monthly, but some biweekly) and made significant progress on these issues (see working group progress reports </w:t>
      </w:r>
      <w:r w:rsidR="005E3394">
        <w:rPr>
          <w:rStyle w:val="Strong"/>
          <w:b w:val="0"/>
          <w:shd w:val="clear" w:color="auto" w:fill="FFFFFF"/>
        </w:rPr>
        <w:t>in Appendix C</w:t>
      </w:r>
      <w:r w:rsidRPr="00B262B2">
        <w:rPr>
          <w:rStyle w:val="Strong"/>
          <w:b w:val="0"/>
          <w:shd w:val="clear" w:color="auto" w:fill="FFFFFF"/>
        </w:rPr>
        <w:t xml:space="preserve">).  The High-Performance Computing working group also </w:t>
      </w:r>
      <w:r w:rsidR="005E3394">
        <w:rPr>
          <w:rStyle w:val="Strong"/>
          <w:b w:val="0"/>
          <w:shd w:val="clear" w:color="auto" w:fill="FFFFFF"/>
        </w:rPr>
        <w:t xml:space="preserve">acted promptly </w:t>
      </w:r>
      <w:r w:rsidRPr="00B262B2">
        <w:rPr>
          <w:rStyle w:val="Strong"/>
          <w:b w:val="0"/>
          <w:shd w:val="clear" w:color="auto" w:fill="FFFFFF"/>
        </w:rPr>
        <w:t xml:space="preserve">to respond to multiple urgent matters.  </w:t>
      </w:r>
    </w:p>
    <w:p w14:paraId="1BA41A69" w14:textId="77777777" w:rsidR="005E3394" w:rsidRPr="00B262B2" w:rsidRDefault="005E3394" w:rsidP="00FB66DF">
      <w:pPr>
        <w:spacing w:line="240" w:lineRule="auto"/>
        <w:rPr>
          <w:rFonts w:eastAsia="Times New Roman" w:cs="Helvetica"/>
          <w:bCs/>
        </w:rPr>
      </w:pPr>
    </w:p>
    <w:p w14:paraId="3950FE2D" w14:textId="77777777" w:rsidR="005E3394" w:rsidRDefault="00FB66DF" w:rsidP="00FB66DF">
      <w:pPr>
        <w:spacing w:line="240" w:lineRule="auto"/>
        <w:rPr>
          <w:rFonts w:eastAsia="Times New Roman" w:cs="Helvetica"/>
          <w:bCs/>
          <w:i/>
        </w:rPr>
      </w:pPr>
      <w:r w:rsidRPr="00B623A8">
        <w:rPr>
          <w:rFonts w:eastAsia="Times New Roman" w:cs="Helvetica"/>
          <w:bCs/>
          <w:i/>
        </w:rPr>
        <w:t xml:space="preserve">Membership  </w:t>
      </w:r>
    </w:p>
    <w:p w14:paraId="317E41E4" w14:textId="5E26378E" w:rsidR="00FB66DF" w:rsidRPr="008D7256" w:rsidRDefault="00FB66DF" w:rsidP="00321D78">
      <w:pPr>
        <w:spacing w:line="240" w:lineRule="auto"/>
        <w:ind w:left="720"/>
        <w:rPr>
          <w:rStyle w:val="Strong"/>
          <w:bCs w:val="0"/>
          <w:shd w:val="clear" w:color="auto" w:fill="FFFFFF"/>
        </w:rPr>
      </w:pPr>
      <w:r w:rsidRPr="008D7256">
        <w:rPr>
          <w:rStyle w:val="Strong"/>
          <w:b w:val="0"/>
          <w:shd w:val="clear" w:color="auto" w:fill="FFFFFF"/>
        </w:rPr>
        <w:t xml:space="preserve">We </w:t>
      </w:r>
      <w:r w:rsidR="005E3394" w:rsidRPr="008D7256">
        <w:rPr>
          <w:rStyle w:val="Strong"/>
          <w:b w:val="0"/>
          <w:shd w:val="clear" w:color="auto" w:fill="FFFFFF"/>
        </w:rPr>
        <w:t xml:space="preserve">have </w:t>
      </w:r>
      <w:r w:rsidRPr="008D7256">
        <w:rPr>
          <w:rStyle w:val="Strong"/>
          <w:b w:val="0"/>
          <w:shd w:val="clear" w:color="auto" w:fill="FFFFFF"/>
        </w:rPr>
        <w:t>encourage</w:t>
      </w:r>
      <w:r w:rsidR="005E3394" w:rsidRPr="008D7256">
        <w:rPr>
          <w:rStyle w:val="Strong"/>
          <w:b w:val="0"/>
          <w:shd w:val="clear" w:color="auto" w:fill="FFFFFF"/>
        </w:rPr>
        <w:t>d</w:t>
      </w:r>
      <w:r w:rsidRPr="008D7256">
        <w:rPr>
          <w:rStyle w:val="Strong"/>
          <w:b w:val="0"/>
          <w:shd w:val="clear" w:color="auto" w:fill="FFFFFF"/>
        </w:rPr>
        <w:t xml:space="preserve"> working groups to meet as appropriate during the coming summer and then to resume their regular meeting schedule in August 2016.  After thanking all RCCI AC members for their service, units were asked to name the faculty and IT professionals who will </w:t>
      </w:r>
      <w:r w:rsidRPr="008D7256">
        <w:rPr>
          <w:rStyle w:val="Strong"/>
          <w:b w:val="0"/>
          <w:shd w:val="clear" w:color="auto" w:fill="FFFFFF"/>
        </w:rPr>
        <w:lastRenderedPageBreak/>
        <w:t xml:space="preserve">serve as their RCCI AC representatives during the coming year (with terms of new members officially starting August 15, 2016).  While </w:t>
      </w:r>
      <w:r w:rsidR="643FF79B" w:rsidRPr="008D7256">
        <w:rPr>
          <w:rStyle w:val="Strong"/>
          <w:b w:val="0"/>
          <w:shd w:val="clear" w:color="auto" w:fill="FFFFFF"/>
        </w:rPr>
        <w:t xml:space="preserve">most </w:t>
      </w:r>
      <w:r w:rsidRPr="008D7256">
        <w:rPr>
          <w:rStyle w:val="Strong"/>
          <w:b w:val="0"/>
          <w:shd w:val="clear" w:color="auto" w:fill="FFFFFF"/>
        </w:rPr>
        <w:t>units have responded, we are still following</w:t>
      </w:r>
      <w:r w:rsidR="0085686D" w:rsidRPr="008D7256">
        <w:rPr>
          <w:rStyle w:val="Strong"/>
          <w:b w:val="0"/>
          <w:shd w:val="clear" w:color="auto" w:fill="FFFFFF"/>
        </w:rPr>
        <w:t xml:space="preserve"> </w:t>
      </w:r>
      <w:r w:rsidRPr="008D7256">
        <w:rPr>
          <w:rStyle w:val="Strong"/>
          <w:b w:val="0"/>
          <w:shd w:val="clear" w:color="auto" w:fill="FFFFFF"/>
        </w:rPr>
        <w:t xml:space="preserve">up </w:t>
      </w:r>
      <w:r w:rsidR="0085686D" w:rsidRPr="008D7256">
        <w:rPr>
          <w:rStyle w:val="Strong"/>
          <w:b w:val="0"/>
          <w:shd w:val="clear" w:color="auto" w:fill="FFFFFF"/>
        </w:rPr>
        <w:t>on</w:t>
      </w:r>
      <w:r w:rsidRPr="008D7256">
        <w:rPr>
          <w:rStyle w:val="Strong"/>
          <w:b w:val="0"/>
          <w:shd w:val="clear" w:color="auto" w:fill="FFFFFF"/>
        </w:rPr>
        <w:t xml:space="preserve"> obtain</w:t>
      </w:r>
      <w:r w:rsidR="0085686D" w:rsidRPr="008D7256">
        <w:rPr>
          <w:rStyle w:val="Strong"/>
          <w:b w:val="0"/>
          <w:shd w:val="clear" w:color="auto" w:fill="FFFFFF"/>
        </w:rPr>
        <w:t>ing</w:t>
      </w:r>
      <w:r w:rsidRPr="008D7256">
        <w:rPr>
          <w:rStyle w:val="Strong"/>
          <w:b w:val="0"/>
          <w:shd w:val="clear" w:color="auto" w:fill="FFFFFF"/>
        </w:rPr>
        <w:t xml:space="preserve"> representatives from other units.  A membership committee is now in place to help onboard new RCCI AC members and to respond to changes that arise during the year.    </w:t>
      </w:r>
    </w:p>
    <w:p w14:paraId="2ACEB4C1" w14:textId="77777777" w:rsidR="005E3394" w:rsidRDefault="005E3394" w:rsidP="00FB66DF">
      <w:pPr>
        <w:shd w:val="clear" w:color="auto" w:fill="FFFFFF"/>
        <w:spacing w:line="240" w:lineRule="auto"/>
        <w:rPr>
          <w:rFonts w:eastAsia="Times New Roman" w:cs="Helvetica"/>
          <w:bCs/>
          <w:i/>
        </w:rPr>
      </w:pPr>
    </w:p>
    <w:p w14:paraId="1EB72FFF" w14:textId="77777777" w:rsidR="00321D78" w:rsidRDefault="00FB66DF" w:rsidP="00FB66DF">
      <w:pPr>
        <w:shd w:val="clear" w:color="auto" w:fill="FFFFFF"/>
        <w:spacing w:line="240" w:lineRule="auto"/>
        <w:rPr>
          <w:rFonts w:eastAsia="Times New Roman" w:cs="Helvetica"/>
          <w:bCs/>
        </w:rPr>
      </w:pPr>
      <w:r w:rsidRPr="0069052C">
        <w:rPr>
          <w:rFonts w:eastAsia="Times New Roman" w:cs="Helvetica"/>
          <w:bCs/>
          <w:i/>
        </w:rPr>
        <w:t xml:space="preserve">Research </w:t>
      </w:r>
      <w:r>
        <w:rPr>
          <w:rFonts w:eastAsia="Times New Roman" w:cs="Helvetica"/>
          <w:bCs/>
          <w:i/>
        </w:rPr>
        <w:t xml:space="preserve">Computing </w:t>
      </w:r>
      <w:r w:rsidRPr="0069052C">
        <w:rPr>
          <w:rFonts w:eastAsia="Times New Roman" w:cs="Helvetica"/>
          <w:bCs/>
          <w:i/>
        </w:rPr>
        <w:t>Guru:</w:t>
      </w:r>
      <w:r>
        <w:rPr>
          <w:rFonts w:eastAsia="Times New Roman" w:cs="Helvetica"/>
          <w:bCs/>
        </w:rPr>
        <w:t xml:space="preserve">  </w:t>
      </w:r>
    </w:p>
    <w:p w14:paraId="5B23497A" w14:textId="1C572F00" w:rsidR="00FB66DF" w:rsidRDefault="009B7423" w:rsidP="00321D78">
      <w:pPr>
        <w:shd w:val="clear" w:color="auto" w:fill="FFFFFF"/>
        <w:spacing w:line="240" w:lineRule="auto"/>
        <w:ind w:left="720"/>
        <w:rPr>
          <w:rFonts w:eastAsia="Times New Roman" w:cs="Helvetica"/>
          <w:bCs/>
        </w:rPr>
      </w:pPr>
      <w:r w:rsidRPr="00C94959">
        <w:rPr>
          <w:rFonts w:eastAsia="Times New Roman" w:cs="Arial"/>
          <w:color w:val="000000"/>
        </w:rPr>
        <w:t>Senior Advisor for Research Computing and Cyberinfrastructure</w:t>
      </w:r>
      <w:r>
        <w:rPr>
          <w:rFonts w:eastAsia="Times New Roman" w:cs="Arial"/>
          <w:color w:val="000000"/>
        </w:rPr>
        <w:t xml:space="preserve"> </w:t>
      </w:r>
      <w:r w:rsidR="00FB66DF">
        <w:rPr>
          <w:rFonts w:eastAsia="Times New Roman" w:cs="Helvetica"/>
          <w:bCs/>
        </w:rPr>
        <w:t xml:space="preserve">Greg Madden </w:t>
      </w:r>
      <w:r w:rsidR="00EA4C7D">
        <w:rPr>
          <w:rFonts w:eastAsia="Times New Roman" w:cs="Arial"/>
          <w:color w:val="000000"/>
        </w:rPr>
        <w:t xml:space="preserve">(informally, the RCCI “research guru”) </w:t>
      </w:r>
      <w:r w:rsidR="00AF2F34">
        <w:rPr>
          <w:rFonts w:eastAsia="Times New Roman" w:cs="Helvetica"/>
          <w:bCs/>
        </w:rPr>
        <w:t>has</w:t>
      </w:r>
      <w:r w:rsidR="00FB66DF">
        <w:rPr>
          <w:rFonts w:eastAsia="Times New Roman" w:cs="Helvetica"/>
          <w:bCs/>
        </w:rPr>
        <w:t xml:space="preserve"> been cataloging both existing services offered and challenges for research computing at Penn State.  </w:t>
      </w:r>
      <w:r w:rsidR="0034025E">
        <w:rPr>
          <w:rFonts w:eastAsia="Times New Roman" w:cs="Helvetica"/>
          <w:bCs/>
        </w:rPr>
        <w:t xml:space="preserve">The guru </w:t>
      </w:r>
      <w:r w:rsidR="00FB66DF">
        <w:rPr>
          <w:rFonts w:eastAsia="Times New Roman" w:cs="Helvetica"/>
          <w:bCs/>
        </w:rPr>
        <w:t>has helped bring together ke</w:t>
      </w:r>
      <w:r w:rsidR="0085686D">
        <w:rPr>
          <w:rFonts w:eastAsia="Times New Roman" w:cs="Helvetica"/>
          <w:bCs/>
        </w:rPr>
        <w:t>y</w:t>
      </w:r>
      <w:r w:rsidR="00FB66DF">
        <w:rPr>
          <w:rFonts w:eastAsia="Times New Roman" w:cs="Helvetica"/>
          <w:bCs/>
        </w:rPr>
        <w:t xml:space="preserve"> people and offices to overcome problems, such as helping </w:t>
      </w:r>
      <w:r w:rsidR="00691194">
        <w:rPr>
          <w:rFonts w:eastAsia="Times New Roman" w:cs="Helvetica"/>
          <w:bCs/>
        </w:rPr>
        <w:t>Health and Human Development</w:t>
      </w:r>
      <w:r w:rsidR="00FB66DF">
        <w:rPr>
          <w:rFonts w:eastAsia="Times New Roman" w:cs="Helvetica"/>
          <w:bCs/>
        </w:rPr>
        <w:t xml:space="preserve"> researchers meet their compliance </w:t>
      </w:r>
      <w:r w:rsidR="00691194">
        <w:rPr>
          <w:rFonts w:eastAsia="Times New Roman" w:cs="Helvetica"/>
          <w:bCs/>
        </w:rPr>
        <w:t xml:space="preserve">and data transfer </w:t>
      </w:r>
      <w:r w:rsidR="00FB66DF">
        <w:rPr>
          <w:rFonts w:eastAsia="Times New Roman" w:cs="Helvetica"/>
          <w:bCs/>
        </w:rPr>
        <w:t xml:space="preserve">needs via a combination of ICS-based storage and improved use of networking protocols.  </w:t>
      </w:r>
      <w:r w:rsidR="0034025E">
        <w:rPr>
          <w:rFonts w:eastAsia="Times New Roman" w:cs="Helvetica"/>
          <w:bCs/>
        </w:rPr>
        <w:t xml:space="preserve">The guru office </w:t>
      </w:r>
      <w:r w:rsidR="00353210">
        <w:rPr>
          <w:rFonts w:eastAsia="Times New Roman" w:cs="Helvetica"/>
          <w:bCs/>
        </w:rPr>
        <w:t xml:space="preserve">has served as an ombudsman where faculty and unit issues in research computing have been brought.  </w:t>
      </w:r>
      <w:r w:rsidR="00FB66DF">
        <w:rPr>
          <w:rFonts w:eastAsia="Times New Roman" w:cs="Helvetica"/>
          <w:bCs/>
        </w:rPr>
        <w:t xml:space="preserve">Having identified </w:t>
      </w:r>
      <w:r w:rsidR="00353210">
        <w:rPr>
          <w:rFonts w:eastAsia="Times New Roman" w:cs="Helvetica"/>
          <w:bCs/>
        </w:rPr>
        <w:t xml:space="preserve">over </w:t>
      </w:r>
      <w:r w:rsidR="00FB66DF" w:rsidRPr="00FC1676">
        <w:rPr>
          <w:rFonts w:eastAsia="Times New Roman" w:cs="Helvetica"/>
          <w:bCs/>
        </w:rPr>
        <w:t xml:space="preserve">130 </w:t>
      </w:r>
      <w:r w:rsidR="00FB66DF">
        <w:rPr>
          <w:rFonts w:eastAsia="Times New Roman" w:cs="Helvetica"/>
          <w:bCs/>
        </w:rPr>
        <w:t xml:space="preserve">serious issues, there is clearly more to </w:t>
      </w:r>
      <w:r w:rsidR="0085686D">
        <w:rPr>
          <w:rFonts w:eastAsia="Times New Roman" w:cs="Helvetica"/>
          <w:bCs/>
        </w:rPr>
        <w:t>attend to</w:t>
      </w:r>
      <w:r w:rsidR="00FB66DF">
        <w:rPr>
          <w:rFonts w:eastAsia="Times New Roman" w:cs="Helvetica"/>
          <w:bCs/>
        </w:rPr>
        <w:t xml:space="preserve"> than is possible for one person.  </w:t>
      </w:r>
      <w:r w:rsidR="008F5A11">
        <w:rPr>
          <w:rFonts w:eastAsia="Times New Roman" w:cs="Helvetica"/>
          <w:bCs/>
        </w:rPr>
        <w:t xml:space="preserve">We need to </w:t>
      </w:r>
      <w:r w:rsidR="00353210">
        <w:rPr>
          <w:rFonts w:eastAsia="Times New Roman" w:cs="Helvetica"/>
          <w:bCs/>
        </w:rPr>
        <w:t xml:space="preserve">move toward seeing the </w:t>
      </w:r>
      <w:r w:rsidR="008F5A11">
        <w:rPr>
          <w:rFonts w:eastAsia="Times New Roman" w:cs="Helvetica"/>
          <w:bCs/>
        </w:rPr>
        <w:t xml:space="preserve">research guru </w:t>
      </w:r>
      <w:r w:rsidR="00353210">
        <w:rPr>
          <w:rFonts w:eastAsia="Times New Roman" w:cs="Helvetica"/>
          <w:bCs/>
        </w:rPr>
        <w:t xml:space="preserve">as </w:t>
      </w:r>
      <w:r w:rsidR="008F5A11">
        <w:rPr>
          <w:rFonts w:eastAsia="Times New Roman" w:cs="Helvetica"/>
          <w:bCs/>
        </w:rPr>
        <w:t>an office</w:t>
      </w:r>
      <w:r w:rsidR="00353210">
        <w:rPr>
          <w:rFonts w:eastAsia="Times New Roman" w:cs="Helvetica"/>
          <w:bCs/>
        </w:rPr>
        <w:t xml:space="preserve"> that facilitates research computing and cyberinfrastructure relevant for research, and not just </w:t>
      </w:r>
      <w:r w:rsidR="008F5A11">
        <w:rPr>
          <w:rFonts w:eastAsia="Times New Roman" w:cs="Helvetica"/>
          <w:bCs/>
        </w:rPr>
        <w:t xml:space="preserve">a </w:t>
      </w:r>
      <w:r w:rsidR="00353210">
        <w:rPr>
          <w:rFonts w:eastAsia="Times New Roman" w:cs="Helvetica"/>
          <w:bCs/>
        </w:rPr>
        <w:t xml:space="preserve">single </w:t>
      </w:r>
      <w:r w:rsidR="008F5A11">
        <w:rPr>
          <w:rFonts w:eastAsia="Times New Roman" w:cs="Helvetica"/>
          <w:bCs/>
        </w:rPr>
        <w:t xml:space="preserve">person.  </w:t>
      </w:r>
      <w:r w:rsidR="00353210">
        <w:rPr>
          <w:rFonts w:eastAsia="Times New Roman" w:cs="Helvetica"/>
          <w:bCs/>
        </w:rPr>
        <w:t>T</w:t>
      </w:r>
      <w:r w:rsidR="00FB66DF">
        <w:rPr>
          <w:rFonts w:eastAsia="Times New Roman" w:cs="Helvetica"/>
          <w:bCs/>
        </w:rPr>
        <w:t xml:space="preserve">he RCCI AC/EC </w:t>
      </w:r>
      <w:r w:rsidR="00FD14CB">
        <w:rPr>
          <w:rFonts w:eastAsia="Times New Roman" w:cs="Helvetica"/>
          <w:bCs/>
        </w:rPr>
        <w:t xml:space="preserve">recommends hiring multiple </w:t>
      </w:r>
      <w:r w:rsidR="00FB66DF">
        <w:rPr>
          <w:rFonts w:eastAsia="Times New Roman" w:cs="Helvetica"/>
          <w:bCs/>
        </w:rPr>
        <w:t xml:space="preserve">“associate gurus” who will serve as high-level consultants to help solve complex research computing challenges, particularly those that require </w:t>
      </w:r>
      <w:r w:rsidR="00FD14CB">
        <w:rPr>
          <w:rFonts w:eastAsia="Times New Roman" w:cs="Helvetica"/>
          <w:bCs/>
        </w:rPr>
        <w:t xml:space="preserve">the </w:t>
      </w:r>
      <w:r w:rsidR="00FB66DF">
        <w:rPr>
          <w:rFonts w:eastAsia="Times New Roman" w:cs="Helvetica"/>
          <w:bCs/>
        </w:rPr>
        <w:t xml:space="preserve">coordination of multiple units and offices.  </w:t>
      </w:r>
      <w:r w:rsidR="00353210">
        <w:rPr>
          <w:rFonts w:eastAsia="Times New Roman" w:cs="Helvetica"/>
          <w:bCs/>
        </w:rPr>
        <w:t xml:space="preserve">We believe that we should take opportunities to obtain assistance as soon as possible, even </w:t>
      </w:r>
      <w:r w:rsidR="00EC76C9">
        <w:rPr>
          <w:rFonts w:eastAsia="Times New Roman" w:cs="Helvetica"/>
          <w:bCs/>
        </w:rPr>
        <w:t xml:space="preserve">as </w:t>
      </w:r>
      <w:r w:rsidR="00353210">
        <w:rPr>
          <w:rFonts w:eastAsia="Times New Roman" w:cs="Helvetica"/>
          <w:bCs/>
        </w:rPr>
        <w:t xml:space="preserve">the precise </w:t>
      </w:r>
      <w:r w:rsidR="00EC76C9">
        <w:rPr>
          <w:rFonts w:eastAsia="Times New Roman" w:cs="Helvetica"/>
          <w:bCs/>
        </w:rPr>
        <w:t>shape</w:t>
      </w:r>
      <w:r w:rsidR="00353210">
        <w:rPr>
          <w:rFonts w:eastAsia="Times New Roman" w:cs="Helvetica"/>
          <w:bCs/>
        </w:rPr>
        <w:t xml:space="preserve"> of the office </w:t>
      </w:r>
      <w:r w:rsidR="00EC76C9">
        <w:rPr>
          <w:rFonts w:eastAsia="Times New Roman" w:cs="Helvetica"/>
          <w:bCs/>
        </w:rPr>
        <w:t>evolves</w:t>
      </w:r>
      <w:r w:rsidR="00353210">
        <w:rPr>
          <w:rFonts w:eastAsia="Times New Roman" w:cs="Helvetica"/>
          <w:bCs/>
        </w:rPr>
        <w:t xml:space="preserve"> over the next few years</w:t>
      </w:r>
      <w:r w:rsidR="00FB66DF">
        <w:rPr>
          <w:rFonts w:eastAsia="Times New Roman" w:cs="Helvetica"/>
          <w:bCs/>
        </w:rPr>
        <w:t xml:space="preserve">.  </w:t>
      </w:r>
    </w:p>
    <w:p w14:paraId="04E3FB4D" w14:textId="77777777" w:rsidR="005E3394" w:rsidRPr="007E6FBC" w:rsidRDefault="005E3394" w:rsidP="005E3394">
      <w:pPr>
        <w:shd w:val="clear" w:color="auto" w:fill="FFFFFF"/>
        <w:spacing w:line="240" w:lineRule="auto"/>
      </w:pPr>
    </w:p>
    <w:p w14:paraId="5930AE7A" w14:textId="77777777" w:rsidR="00957EE8" w:rsidRPr="006E1D5D" w:rsidRDefault="00957EE8" w:rsidP="00E36E44">
      <w:pPr>
        <w:rPr>
          <w:rFonts w:eastAsia="Times New Roman" w:cs="Arial"/>
          <w:b/>
          <w:color w:val="000000"/>
        </w:rPr>
      </w:pPr>
      <w:r w:rsidRPr="006E1D5D">
        <w:rPr>
          <w:rFonts w:eastAsia="Times New Roman" w:cs="Arial"/>
          <w:b/>
          <w:color w:val="000000"/>
        </w:rPr>
        <w:t>Successes</w:t>
      </w:r>
    </w:p>
    <w:p w14:paraId="31912900" w14:textId="7BA368B8" w:rsidR="00FD6E8F" w:rsidRDefault="007E6FBC" w:rsidP="00FD14CB">
      <w:pPr>
        <w:pStyle w:val="ListParagraph"/>
        <w:numPr>
          <w:ilvl w:val="0"/>
          <w:numId w:val="1"/>
        </w:numPr>
        <w:rPr>
          <w:rFonts w:eastAsia="Times New Roman" w:cs="Arial"/>
          <w:color w:val="000000"/>
        </w:rPr>
      </w:pPr>
      <w:r w:rsidRPr="008A2C13">
        <w:rPr>
          <w:rFonts w:eastAsia="Times New Roman" w:cs="Arial"/>
          <w:color w:val="000000"/>
        </w:rPr>
        <w:t>One major task of the RCCI is to create a communication network between faculty researchers, university administrative</w:t>
      </w:r>
      <w:r w:rsidR="008A2C13" w:rsidRPr="008A2C13">
        <w:rPr>
          <w:rFonts w:eastAsia="Times New Roman" w:cs="Arial"/>
          <w:color w:val="000000"/>
        </w:rPr>
        <w:t xml:space="preserve"> offices,</w:t>
      </w:r>
      <w:r w:rsidRPr="008A2C13">
        <w:rPr>
          <w:rFonts w:eastAsia="Times New Roman" w:cs="Arial"/>
          <w:color w:val="000000"/>
        </w:rPr>
        <w:t xml:space="preserve"> and IT units that have a major influence on research computing</w:t>
      </w:r>
      <w:r w:rsidR="008A2C13" w:rsidRPr="008A2C13">
        <w:rPr>
          <w:rFonts w:eastAsia="Times New Roman" w:cs="Arial"/>
          <w:color w:val="000000"/>
        </w:rPr>
        <w:t xml:space="preserve">.  Sometimes these influences are broad in scope </w:t>
      </w:r>
      <w:r w:rsidRPr="008A2C13">
        <w:rPr>
          <w:rFonts w:eastAsia="Times New Roman" w:cs="Arial"/>
          <w:color w:val="000000"/>
        </w:rPr>
        <w:t xml:space="preserve">(at the university level) </w:t>
      </w:r>
      <w:r w:rsidR="008A2C13" w:rsidRPr="008A2C13">
        <w:rPr>
          <w:rFonts w:eastAsia="Times New Roman" w:cs="Arial"/>
          <w:color w:val="000000"/>
        </w:rPr>
        <w:t xml:space="preserve">while </w:t>
      </w:r>
      <w:r w:rsidR="00C971EA">
        <w:rPr>
          <w:rFonts w:eastAsia="Times New Roman" w:cs="Arial"/>
          <w:color w:val="000000"/>
        </w:rPr>
        <w:t>at</w:t>
      </w:r>
      <w:r w:rsidR="008A2C13" w:rsidRPr="008A2C13">
        <w:rPr>
          <w:rFonts w:eastAsia="Times New Roman" w:cs="Arial"/>
          <w:color w:val="000000"/>
        </w:rPr>
        <w:t xml:space="preserve"> other</w:t>
      </w:r>
      <w:r w:rsidR="00C971EA">
        <w:rPr>
          <w:rFonts w:eastAsia="Times New Roman" w:cs="Arial"/>
          <w:color w:val="000000"/>
        </w:rPr>
        <w:t xml:space="preserve"> time</w:t>
      </w:r>
      <w:r w:rsidR="008A2C13" w:rsidRPr="008A2C13">
        <w:rPr>
          <w:rFonts w:eastAsia="Times New Roman" w:cs="Arial"/>
          <w:color w:val="000000"/>
        </w:rPr>
        <w:t xml:space="preserve">s they are </w:t>
      </w:r>
      <w:r w:rsidRPr="008A2C13">
        <w:rPr>
          <w:rFonts w:eastAsia="Times New Roman" w:cs="Arial"/>
          <w:color w:val="000000"/>
        </w:rPr>
        <w:t xml:space="preserve">small (within departments).  </w:t>
      </w:r>
      <w:r w:rsidR="00691194">
        <w:rPr>
          <w:rFonts w:eastAsia="Times New Roman" w:cs="Arial"/>
          <w:color w:val="000000"/>
        </w:rPr>
        <w:t>In practice, this network is being “constructed” by the research guru and working groups who bring in others outside of the initial participants.</w:t>
      </w:r>
      <w:r w:rsidRPr="008A2C13">
        <w:rPr>
          <w:rFonts w:eastAsia="Times New Roman" w:cs="Arial"/>
          <w:color w:val="000000"/>
        </w:rPr>
        <w:t xml:space="preserve">  </w:t>
      </w:r>
      <w:r w:rsidR="00FD6E8F">
        <w:rPr>
          <w:rFonts w:eastAsia="Times New Roman" w:cs="Arial"/>
          <w:color w:val="000000"/>
        </w:rPr>
        <w:t xml:space="preserve">We have </w:t>
      </w:r>
      <w:r w:rsidR="00FD6E8F" w:rsidRPr="00FD6E8F">
        <w:rPr>
          <w:rFonts w:eastAsia="Times New Roman" w:cs="Arial"/>
          <w:color w:val="000000"/>
        </w:rPr>
        <w:t xml:space="preserve">clearly brought together people who needed to talk to one another.  </w:t>
      </w:r>
      <w:r w:rsidR="00FD6E8F">
        <w:rPr>
          <w:rFonts w:eastAsia="Times New Roman" w:cs="Arial"/>
          <w:color w:val="000000"/>
        </w:rPr>
        <w:t xml:space="preserve">In some cases there was not a forum for the relevant </w:t>
      </w:r>
      <w:r w:rsidR="00C971EA">
        <w:rPr>
          <w:rFonts w:eastAsia="Times New Roman" w:cs="Arial"/>
          <w:color w:val="000000"/>
        </w:rPr>
        <w:t>individuals</w:t>
      </w:r>
      <w:r w:rsidR="00FD6E8F">
        <w:rPr>
          <w:rFonts w:eastAsia="Times New Roman" w:cs="Arial"/>
          <w:color w:val="000000"/>
        </w:rPr>
        <w:t xml:space="preserve"> to communicate, </w:t>
      </w:r>
      <w:r w:rsidR="00C971EA">
        <w:rPr>
          <w:rFonts w:eastAsia="Times New Roman" w:cs="Arial"/>
          <w:color w:val="000000"/>
        </w:rPr>
        <w:t>or</w:t>
      </w:r>
      <w:r w:rsidR="00FD6E8F">
        <w:rPr>
          <w:rFonts w:eastAsia="Times New Roman" w:cs="Arial"/>
          <w:color w:val="000000"/>
        </w:rPr>
        <w:t xml:space="preserve"> stakeholders did not know how to reach other stakeholders</w:t>
      </w:r>
      <w:r w:rsidR="00C971EA">
        <w:rPr>
          <w:rFonts w:eastAsia="Times New Roman" w:cs="Arial"/>
          <w:color w:val="000000"/>
        </w:rPr>
        <w:t>;</w:t>
      </w:r>
      <w:r w:rsidR="00FD6E8F">
        <w:rPr>
          <w:rFonts w:eastAsia="Times New Roman" w:cs="Arial"/>
          <w:color w:val="000000"/>
        </w:rPr>
        <w:t xml:space="preserve"> in </w:t>
      </w:r>
      <w:r w:rsidR="00C971EA">
        <w:rPr>
          <w:rFonts w:eastAsia="Times New Roman" w:cs="Arial"/>
          <w:color w:val="000000"/>
        </w:rPr>
        <w:t>other instances,</w:t>
      </w:r>
      <w:r w:rsidR="00FD6E8F">
        <w:rPr>
          <w:rFonts w:eastAsia="Times New Roman" w:cs="Arial"/>
          <w:color w:val="000000"/>
        </w:rPr>
        <w:t xml:space="preserve"> groups </w:t>
      </w:r>
      <w:r w:rsidR="00691194">
        <w:rPr>
          <w:rFonts w:eastAsia="Times New Roman" w:cs="Arial"/>
          <w:color w:val="000000"/>
        </w:rPr>
        <w:t>discussing particular issues across campus</w:t>
      </w:r>
      <w:r w:rsidR="00FD6E8F">
        <w:rPr>
          <w:rFonts w:eastAsia="Times New Roman" w:cs="Arial"/>
          <w:color w:val="000000"/>
        </w:rPr>
        <w:t xml:space="preserve"> did not know that other groups existed with a similar focus/interest.</w:t>
      </w:r>
      <w:r w:rsidR="00DC06CC">
        <w:rPr>
          <w:rFonts w:eastAsia="Times New Roman" w:cs="Arial"/>
          <w:color w:val="000000"/>
        </w:rPr>
        <w:t xml:space="preserve">  We have been successful in bringing together faculty and IT personnel to discuss important issues, and </w:t>
      </w:r>
      <w:r w:rsidR="00C971EA">
        <w:rPr>
          <w:rFonts w:eastAsia="Times New Roman" w:cs="Arial"/>
          <w:color w:val="000000"/>
        </w:rPr>
        <w:t xml:space="preserve">have </w:t>
      </w:r>
      <w:r w:rsidR="00DC06CC">
        <w:rPr>
          <w:rFonts w:eastAsia="Times New Roman" w:cs="Arial"/>
          <w:color w:val="000000"/>
        </w:rPr>
        <w:t xml:space="preserve">received </w:t>
      </w:r>
      <w:r w:rsidR="00C971EA">
        <w:rPr>
          <w:rFonts w:eastAsia="Times New Roman" w:cs="Arial"/>
          <w:color w:val="000000"/>
        </w:rPr>
        <w:t>many</w:t>
      </w:r>
      <w:r w:rsidR="00DC06CC">
        <w:rPr>
          <w:rFonts w:eastAsia="Times New Roman" w:cs="Arial"/>
          <w:color w:val="000000"/>
        </w:rPr>
        <w:t xml:space="preserve"> positive internal comments about this engagement </w:t>
      </w:r>
      <w:r w:rsidR="00C971EA">
        <w:rPr>
          <w:rFonts w:eastAsia="Times New Roman" w:cs="Arial"/>
          <w:color w:val="000000"/>
        </w:rPr>
        <w:t>(</w:t>
      </w:r>
      <w:r w:rsidR="00DC06CC">
        <w:rPr>
          <w:rFonts w:eastAsia="Times New Roman" w:cs="Arial"/>
          <w:color w:val="000000"/>
        </w:rPr>
        <w:t>including faculty/IT co-chair arrangements</w:t>
      </w:r>
      <w:r w:rsidR="00C971EA">
        <w:rPr>
          <w:rFonts w:eastAsia="Times New Roman" w:cs="Arial"/>
          <w:color w:val="000000"/>
        </w:rPr>
        <w:t>)</w:t>
      </w:r>
      <w:r w:rsidR="00DC06CC">
        <w:rPr>
          <w:rFonts w:eastAsia="Times New Roman" w:cs="Arial"/>
          <w:color w:val="000000"/>
        </w:rPr>
        <w:t>.</w:t>
      </w:r>
    </w:p>
    <w:p w14:paraId="2D63F7B3" w14:textId="589EE420" w:rsidR="00FD6E8F" w:rsidRDefault="00FD6E8F" w:rsidP="00FD14CB">
      <w:pPr>
        <w:pStyle w:val="ListParagraph"/>
        <w:numPr>
          <w:ilvl w:val="0"/>
          <w:numId w:val="1"/>
        </w:numPr>
        <w:rPr>
          <w:rFonts w:eastAsia="Times New Roman" w:cs="Arial"/>
          <w:color w:val="000000"/>
        </w:rPr>
      </w:pPr>
      <w:r>
        <w:rPr>
          <w:rFonts w:eastAsia="Times New Roman" w:cs="Arial"/>
          <w:color w:val="000000"/>
        </w:rPr>
        <w:t xml:space="preserve">In some cases there has been clear resolution of issues (e.g., </w:t>
      </w:r>
      <w:r w:rsidR="00C971EA">
        <w:rPr>
          <w:rFonts w:eastAsia="Times New Roman" w:cs="Arial"/>
          <w:color w:val="000000"/>
        </w:rPr>
        <w:t>rectifying</w:t>
      </w:r>
      <w:r>
        <w:rPr>
          <w:rFonts w:eastAsia="Times New Roman" w:cs="Arial"/>
          <w:color w:val="000000"/>
        </w:rPr>
        <w:t xml:space="preserve"> issues of connectivity between HHD and ICS-ACI, pushing software asset management tools out).  In other </w:t>
      </w:r>
      <w:r w:rsidR="008E7ADC">
        <w:rPr>
          <w:rFonts w:eastAsia="Times New Roman" w:cs="Arial"/>
          <w:color w:val="000000"/>
        </w:rPr>
        <w:t>matters</w:t>
      </w:r>
      <w:r>
        <w:rPr>
          <w:rFonts w:eastAsia="Times New Roman" w:cs="Arial"/>
          <w:color w:val="000000"/>
        </w:rPr>
        <w:t xml:space="preserve">, there has been engagement </w:t>
      </w:r>
      <w:r w:rsidR="00C971EA">
        <w:rPr>
          <w:rFonts w:eastAsia="Times New Roman" w:cs="Arial"/>
          <w:color w:val="000000"/>
        </w:rPr>
        <w:t>that has</w:t>
      </w:r>
      <w:r>
        <w:rPr>
          <w:rFonts w:eastAsia="Times New Roman" w:cs="Arial"/>
          <w:color w:val="000000"/>
        </w:rPr>
        <w:t xml:space="preserve"> not yet </w:t>
      </w:r>
      <w:r w:rsidR="00C971EA">
        <w:rPr>
          <w:rFonts w:eastAsia="Times New Roman" w:cs="Arial"/>
          <w:color w:val="000000"/>
        </w:rPr>
        <w:t>reached</w:t>
      </w:r>
      <w:r>
        <w:rPr>
          <w:rFonts w:eastAsia="Times New Roman" w:cs="Arial"/>
          <w:color w:val="000000"/>
        </w:rPr>
        <w:t xml:space="preserve"> resolution (e.g., Data Center) or </w:t>
      </w:r>
      <w:r w:rsidR="00C971EA">
        <w:rPr>
          <w:rFonts w:eastAsia="Times New Roman" w:cs="Arial"/>
          <w:color w:val="000000"/>
        </w:rPr>
        <w:t>the</w:t>
      </w:r>
      <w:r>
        <w:rPr>
          <w:rFonts w:eastAsia="Times New Roman" w:cs="Arial"/>
          <w:color w:val="000000"/>
        </w:rPr>
        <w:t xml:space="preserve"> collection of information that is the basis for additional/future discussion (e.g., administrative rights policies).</w:t>
      </w:r>
    </w:p>
    <w:p w14:paraId="3783539D" w14:textId="27A298DE" w:rsidR="00E36E44" w:rsidRDefault="00E36E44" w:rsidP="00FD14CB">
      <w:pPr>
        <w:pStyle w:val="ListParagraph"/>
        <w:numPr>
          <w:ilvl w:val="0"/>
          <w:numId w:val="1"/>
        </w:numPr>
        <w:rPr>
          <w:rFonts w:eastAsia="Times New Roman" w:cs="Arial"/>
          <w:color w:val="000000"/>
        </w:rPr>
      </w:pPr>
      <w:r w:rsidRPr="008A2C13">
        <w:rPr>
          <w:rFonts w:eastAsia="Times New Roman" w:cs="Arial"/>
          <w:color w:val="000000"/>
        </w:rPr>
        <w:t>We have had the greatest succes</w:t>
      </w:r>
      <w:r w:rsidR="007E6FBC" w:rsidRPr="008A2C13">
        <w:rPr>
          <w:rFonts w:eastAsia="Times New Roman" w:cs="Arial"/>
          <w:color w:val="000000"/>
        </w:rPr>
        <w:t>s in areas where there exists a</w:t>
      </w:r>
      <w:r w:rsidRPr="008A2C13">
        <w:rPr>
          <w:rFonts w:eastAsia="Times New Roman" w:cs="Arial"/>
          <w:color w:val="000000"/>
        </w:rPr>
        <w:t xml:space="preserve"> specific service </w:t>
      </w:r>
      <w:r w:rsidR="008E7ADC">
        <w:rPr>
          <w:rFonts w:eastAsia="Times New Roman" w:cs="Arial"/>
          <w:color w:val="000000"/>
        </w:rPr>
        <w:t>that</w:t>
      </w:r>
      <w:r w:rsidRPr="008A2C13">
        <w:rPr>
          <w:rFonts w:eastAsia="Times New Roman" w:cs="Arial"/>
          <w:color w:val="000000"/>
        </w:rPr>
        <w:t xml:space="preserve"> we are attempting to influence positively</w:t>
      </w:r>
      <w:r w:rsidR="007E6FBC" w:rsidRPr="008A2C13">
        <w:rPr>
          <w:rFonts w:eastAsia="Times New Roman" w:cs="Arial"/>
          <w:color w:val="000000"/>
        </w:rPr>
        <w:t>.  This includes areas such as in HPC (via</w:t>
      </w:r>
      <w:r w:rsidRPr="008A2C13">
        <w:rPr>
          <w:rFonts w:eastAsia="Times New Roman" w:cs="Arial"/>
          <w:color w:val="000000"/>
        </w:rPr>
        <w:t xml:space="preserve"> ICS-ACI</w:t>
      </w:r>
      <w:r w:rsidR="007E6FBC" w:rsidRPr="008A2C13">
        <w:rPr>
          <w:rFonts w:eastAsia="Times New Roman" w:cs="Arial"/>
          <w:color w:val="000000"/>
        </w:rPr>
        <w:t xml:space="preserve">), the </w:t>
      </w:r>
      <w:r w:rsidRPr="008A2C13">
        <w:rPr>
          <w:rFonts w:eastAsia="Times New Roman" w:cs="Arial"/>
          <w:color w:val="000000"/>
        </w:rPr>
        <w:t xml:space="preserve">Research Network, </w:t>
      </w:r>
      <w:r w:rsidR="007E6FBC" w:rsidRPr="008A2C13">
        <w:rPr>
          <w:rFonts w:eastAsia="Times New Roman" w:cs="Arial"/>
          <w:color w:val="000000"/>
        </w:rPr>
        <w:t xml:space="preserve">the </w:t>
      </w:r>
      <w:r w:rsidRPr="008A2C13">
        <w:rPr>
          <w:rFonts w:eastAsia="Times New Roman" w:cs="Arial"/>
          <w:color w:val="000000"/>
        </w:rPr>
        <w:t xml:space="preserve">Data Center, Software Asset Management, and Data Archiving (as represented by Data Commons, </w:t>
      </w:r>
      <w:proofErr w:type="spellStart"/>
      <w:r w:rsidRPr="008A2C13">
        <w:rPr>
          <w:rFonts w:eastAsia="Times New Roman" w:cs="Arial"/>
          <w:color w:val="000000"/>
        </w:rPr>
        <w:t>Scholarsphere</w:t>
      </w:r>
      <w:proofErr w:type="spellEnd"/>
      <w:r w:rsidRPr="008A2C13">
        <w:rPr>
          <w:rFonts w:eastAsia="Times New Roman" w:cs="Arial"/>
          <w:color w:val="000000"/>
        </w:rPr>
        <w:t xml:space="preserve">, and </w:t>
      </w:r>
      <w:proofErr w:type="spellStart"/>
      <w:r w:rsidRPr="008A2C13">
        <w:rPr>
          <w:rFonts w:eastAsia="Times New Roman" w:cs="Arial"/>
          <w:color w:val="000000"/>
        </w:rPr>
        <w:t>Databrary</w:t>
      </w:r>
      <w:proofErr w:type="spellEnd"/>
      <w:r w:rsidRPr="008A2C13">
        <w:rPr>
          <w:rFonts w:eastAsia="Times New Roman" w:cs="Arial"/>
          <w:color w:val="000000"/>
        </w:rPr>
        <w:t xml:space="preserve">).  </w:t>
      </w:r>
      <w:r w:rsidR="007E6FBC" w:rsidRPr="008A2C13">
        <w:rPr>
          <w:rFonts w:eastAsia="Times New Roman" w:cs="Arial"/>
          <w:color w:val="000000"/>
        </w:rPr>
        <w:t xml:space="preserve">We have learned that in many of these </w:t>
      </w:r>
      <w:r w:rsidR="008E7ADC">
        <w:rPr>
          <w:rFonts w:eastAsia="Times New Roman" w:cs="Arial"/>
          <w:color w:val="000000"/>
        </w:rPr>
        <w:t>instances</w:t>
      </w:r>
      <w:r w:rsidR="007E6FBC" w:rsidRPr="008A2C13">
        <w:rPr>
          <w:rFonts w:eastAsia="Times New Roman" w:cs="Arial"/>
          <w:color w:val="000000"/>
        </w:rPr>
        <w:t xml:space="preserve">, </w:t>
      </w:r>
      <w:r w:rsidRPr="008A2C13">
        <w:rPr>
          <w:rFonts w:eastAsia="Times New Roman" w:cs="Arial"/>
          <w:color w:val="000000"/>
        </w:rPr>
        <w:t>(1) the services want to satisfy their users but have had insufficient contact with their users</w:t>
      </w:r>
      <w:r w:rsidR="007E6FBC" w:rsidRPr="008A2C13">
        <w:rPr>
          <w:rFonts w:eastAsia="Times New Roman" w:cs="Arial"/>
          <w:color w:val="000000"/>
        </w:rPr>
        <w:t xml:space="preserve"> (especially researchers)</w:t>
      </w:r>
      <w:r w:rsidR="008A2C13" w:rsidRPr="008A2C13">
        <w:rPr>
          <w:rFonts w:eastAsia="Times New Roman" w:cs="Arial"/>
          <w:color w:val="000000"/>
        </w:rPr>
        <w:t xml:space="preserve"> to understand user needs and workflows</w:t>
      </w:r>
      <w:r w:rsidRPr="008A2C13">
        <w:rPr>
          <w:rFonts w:eastAsia="Times New Roman" w:cs="Arial"/>
          <w:color w:val="000000"/>
        </w:rPr>
        <w:t xml:space="preserve">, and (2) many related services have worked in a vacuum, with ill-defined interfaces to other </w:t>
      </w:r>
      <w:r w:rsidR="007E6FBC" w:rsidRPr="008A2C13">
        <w:rPr>
          <w:rFonts w:eastAsia="Times New Roman" w:cs="Arial"/>
          <w:color w:val="000000"/>
        </w:rPr>
        <w:t xml:space="preserve">related </w:t>
      </w:r>
      <w:r w:rsidR="008A2C13" w:rsidRPr="008A2C13">
        <w:rPr>
          <w:rFonts w:eastAsia="Times New Roman" w:cs="Arial"/>
          <w:color w:val="000000"/>
        </w:rPr>
        <w:t xml:space="preserve">(and sometimes </w:t>
      </w:r>
      <w:r w:rsidR="007E6FBC" w:rsidRPr="008A2C13">
        <w:rPr>
          <w:rFonts w:eastAsia="Times New Roman" w:cs="Arial"/>
          <w:color w:val="000000"/>
        </w:rPr>
        <w:lastRenderedPageBreak/>
        <w:t>parallel</w:t>
      </w:r>
      <w:r w:rsidR="008A2C13" w:rsidRPr="008A2C13">
        <w:rPr>
          <w:rFonts w:eastAsia="Times New Roman" w:cs="Arial"/>
          <w:color w:val="000000"/>
        </w:rPr>
        <w:t>)</w:t>
      </w:r>
      <w:r w:rsidR="007E6FBC" w:rsidRPr="008A2C13">
        <w:rPr>
          <w:rFonts w:eastAsia="Times New Roman" w:cs="Arial"/>
          <w:color w:val="000000"/>
        </w:rPr>
        <w:t xml:space="preserve"> </w:t>
      </w:r>
      <w:r w:rsidRPr="008A2C13">
        <w:rPr>
          <w:rFonts w:eastAsia="Times New Roman" w:cs="Arial"/>
          <w:color w:val="000000"/>
        </w:rPr>
        <w:t xml:space="preserve">services. </w:t>
      </w:r>
      <w:r w:rsidR="007E6FBC" w:rsidRPr="008A2C13">
        <w:rPr>
          <w:rFonts w:eastAsia="Times New Roman" w:cs="Arial"/>
          <w:color w:val="000000"/>
        </w:rPr>
        <w:t xml:space="preserve"> In meetings </w:t>
      </w:r>
      <w:r w:rsidR="008A2C13" w:rsidRPr="008A2C13">
        <w:rPr>
          <w:rFonts w:eastAsia="Times New Roman" w:cs="Arial"/>
          <w:color w:val="000000"/>
        </w:rPr>
        <w:t xml:space="preserve">coordinated by </w:t>
      </w:r>
      <w:r w:rsidR="007E6FBC" w:rsidRPr="008A2C13">
        <w:rPr>
          <w:rFonts w:eastAsia="Times New Roman" w:cs="Arial"/>
          <w:color w:val="000000"/>
        </w:rPr>
        <w:t xml:space="preserve">the guru and </w:t>
      </w:r>
      <w:r w:rsidR="008E7ADC">
        <w:rPr>
          <w:rFonts w:eastAsia="Times New Roman" w:cs="Arial"/>
          <w:color w:val="000000"/>
        </w:rPr>
        <w:t>with</w:t>
      </w:r>
      <w:r w:rsidR="008A2C13" w:rsidRPr="008A2C13">
        <w:rPr>
          <w:rFonts w:eastAsia="Times New Roman" w:cs="Arial"/>
          <w:color w:val="000000"/>
        </w:rPr>
        <w:t xml:space="preserve">in our </w:t>
      </w:r>
      <w:r w:rsidR="007E6FBC" w:rsidRPr="008A2C13">
        <w:rPr>
          <w:rFonts w:eastAsia="Times New Roman" w:cs="Arial"/>
          <w:color w:val="000000"/>
        </w:rPr>
        <w:t>working groups</w:t>
      </w:r>
      <w:r w:rsidR="008A2C13" w:rsidRPr="008A2C13">
        <w:rPr>
          <w:rFonts w:eastAsia="Times New Roman" w:cs="Arial"/>
          <w:color w:val="000000"/>
        </w:rPr>
        <w:t xml:space="preserve">, </w:t>
      </w:r>
      <w:r w:rsidR="007E6FBC" w:rsidRPr="008A2C13">
        <w:rPr>
          <w:rFonts w:eastAsia="Times New Roman" w:cs="Arial"/>
          <w:color w:val="000000"/>
        </w:rPr>
        <w:t xml:space="preserve">we have facilitated </w:t>
      </w:r>
      <w:r w:rsidRPr="008A2C13">
        <w:rPr>
          <w:rFonts w:eastAsia="Times New Roman" w:cs="Arial"/>
          <w:color w:val="000000"/>
        </w:rPr>
        <w:t>contact</w:t>
      </w:r>
      <w:r w:rsidR="007E6FBC" w:rsidRPr="008A2C13">
        <w:rPr>
          <w:rFonts w:eastAsia="Times New Roman" w:cs="Arial"/>
          <w:color w:val="000000"/>
        </w:rPr>
        <w:t xml:space="preserve"> </w:t>
      </w:r>
      <w:r w:rsidR="008A2C13" w:rsidRPr="008A2C13">
        <w:rPr>
          <w:rFonts w:eastAsia="Times New Roman" w:cs="Arial"/>
          <w:color w:val="000000"/>
        </w:rPr>
        <w:t xml:space="preserve">between services and users, and between faculty, administrators, and IT professionals.  </w:t>
      </w:r>
      <w:r w:rsidRPr="008A2C13">
        <w:rPr>
          <w:rFonts w:eastAsia="Times New Roman" w:cs="Arial"/>
          <w:color w:val="000000"/>
        </w:rPr>
        <w:t xml:space="preserve">We have had excellent results in </w:t>
      </w:r>
      <w:r w:rsidR="007E6FBC" w:rsidRPr="008A2C13">
        <w:rPr>
          <w:rFonts w:eastAsia="Times New Roman" w:cs="Arial"/>
          <w:color w:val="000000"/>
        </w:rPr>
        <w:t xml:space="preserve">facilitating conversations between </w:t>
      </w:r>
      <w:r w:rsidRPr="008A2C13">
        <w:rPr>
          <w:rFonts w:eastAsia="Times New Roman" w:cs="Arial"/>
          <w:color w:val="000000"/>
        </w:rPr>
        <w:t xml:space="preserve">a wide variety of </w:t>
      </w:r>
      <w:r w:rsidR="008A2C13" w:rsidRPr="008A2C13">
        <w:rPr>
          <w:rFonts w:eastAsia="Times New Roman" w:cs="Arial"/>
          <w:color w:val="000000"/>
        </w:rPr>
        <w:t xml:space="preserve">stakeholders that are leading </w:t>
      </w:r>
      <w:r w:rsidRPr="008A2C13">
        <w:rPr>
          <w:rFonts w:eastAsia="Times New Roman" w:cs="Arial"/>
          <w:color w:val="000000"/>
        </w:rPr>
        <w:t>to improve</w:t>
      </w:r>
      <w:r w:rsidR="008A2C13" w:rsidRPr="008A2C13">
        <w:rPr>
          <w:rFonts w:eastAsia="Times New Roman" w:cs="Arial"/>
          <w:color w:val="000000"/>
        </w:rPr>
        <w:t>d</w:t>
      </w:r>
      <w:r w:rsidRPr="008A2C13">
        <w:rPr>
          <w:rFonts w:eastAsia="Times New Roman" w:cs="Arial"/>
          <w:color w:val="000000"/>
        </w:rPr>
        <w:t xml:space="preserve"> shared processes. This is true of data acquisition processes, software acquisition processes, data use agreements, data compliance, and ACI's interface to the Research Network.</w:t>
      </w:r>
      <w:r w:rsidR="007E6FBC" w:rsidRPr="008A2C13">
        <w:rPr>
          <w:rFonts w:eastAsia="Times New Roman" w:cs="Arial"/>
          <w:color w:val="000000"/>
        </w:rPr>
        <w:t xml:space="preserve">  </w:t>
      </w:r>
      <w:r w:rsidRPr="008A2C13">
        <w:rPr>
          <w:rFonts w:eastAsia="Times New Roman" w:cs="Arial"/>
          <w:color w:val="000000"/>
        </w:rPr>
        <w:t xml:space="preserve">In each case, the individual services </w:t>
      </w:r>
      <w:r w:rsidR="007E6FBC" w:rsidRPr="008A2C13">
        <w:rPr>
          <w:rFonts w:eastAsia="Times New Roman" w:cs="Arial"/>
          <w:color w:val="000000"/>
        </w:rPr>
        <w:t xml:space="preserve">deserve full </w:t>
      </w:r>
      <w:r w:rsidRPr="008A2C13">
        <w:rPr>
          <w:rFonts w:eastAsia="Times New Roman" w:cs="Arial"/>
          <w:color w:val="000000"/>
        </w:rPr>
        <w:t>credit for working with other</w:t>
      </w:r>
      <w:r w:rsidR="008E7ADC">
        <w:rPr>
          <w:rFonts w:eastAsia="Times New Roman" w:cs="Arial"/>
          <w:color w:val="000000"/>
        </w:rPr>
        <w:t xml:space="preserve"> team</w:t>
      </w:r>
      <w:r w:rsidRPr="008A2C13">
        <w:rPr>
          <w:rFonts w:eastAsia="Times New Roman" w:cs="Arial"/>
          <w:color w:val="000000"/>
        </w:rPr>
        <w:t>s to create improvement</w:t>
      </w:r>
      <w:r w:rsidR="007E6FBC" w:rsidRPr="008A2C13">
        <w:rPr>
          <w:rFonts w:eastAsia="Times New Roman" w:cs="Arial"/>
          <w:color w:val="000000"/>
        </w:rPr>
        <w:t>s</w:t>
      </w:r>
      <w:r w:rsidR="008A2C13" w:rsidRPr="008A2C13">
        <w:rPr>
          <w:rFonts w:eastAsia="Times New Roman" w:cs="Arial"/>
          <w:color w:val="000000"/>
        </w:rPr>
        <w:t xml:space="preserve">, but </w:t>
      </w:r>
      <w:r w:rsidR="007E6FBC" w:rsidRPr="008A2C13">
        <w:rPr>
          <w:rFonts w:eastAsia="Times New Roman" w:cs="Arial"/>
          <w:color w:val="000000"/>
        </w:rPr>
        <w:t xml:space="preserve">RCCI has </w:t>
      </w:r>
      <w:r w:rsidR="008E7ADC">
        <w:rPr>
          <w:rFonts w:eastAsia="Times New Roman" w:cs="Arial"/>
          <w:color w:val="000000"/>
        </w:rPr>
        <w:t>served as</w:t>
      </w:r>
      <w:r w:rsidR="007E6FBC" w:rsidRPr="008A2C13">
        <w:rPr>
          <w:rFonts w:eastAsia="Times New Roman" w:cs="Arial"/>
          <w:color w:val="000000"/>
        </w:rPr>
        <w:t xml:space="preserve"> a</w:t>
      </w:r>
      <w:r w:rsidR="008A2C13" w:rsidRPr="008A2C13">
        <w:rPr>
          <w:rFonts w:eastAsia="Times New Roman" w:cs="Arial"/>
          <w:color w:val="000000"/>
        </w:rPr>
        <w:t xml:space="preserve"> match-making mechanism to </w:t>
      </w:r>
      <w:r w:rsidR="008E7ADC">
        <w:rPr>
          <w:rFonts w:eastAsia="Times New Roman" w:cs="Arial"/>
          <w:color w:val="000000"/>
        </w:rPr>
        <w:t>assemble relevant</w:t>
      </w:r>
      <w:r w:rsidR="008A2C13" w:rsidRPr="008A2C13">
        <w:rPr>
          <w:rFonts w:eastAsia="Times New Roman" w:cs="Arial"/>
          <w:color w:val="000000"/>
        </w:rPr>
        <w:t xml:space="preserve"> people in </w:t>
      </w:r>
      <w:r w:rsidR="008E7ADC">
        <w:rPr>
          <w:rFonts w:eastAsia="Times New Roman" w:cs="Arial"/>
          <w:color w:val="000000"/>
        </w:rPr>
        <w:t>the same</w:t>
      </w:r>
      <w:r w:rsidR="008A2C13" w:rsidRPr="008A2C13">
        <w:rPr>
          <w:rFonts w:eastAsia="Times New Roman" w:cs="Arial"/>
          <w:color w:val="000000"/>
        </w:rPr>
        <w:t xml:space="preserve"> room with a common mandate to improv</w:t>
      </w:r>
      <w:r w:rsidR="008E7ADC">
        <w:rPr>
          <w:rFonts w:eastAsia="Times New Roman" w:cs="Arial"/>
          <w:color w:val="000000"/>
        </w:rPr>
        <w:t>e</w:t>
      </w:r>
      <w:r w:rsidR="008A2C13" w:rsidRPr="008A2C13">
        <w:rPr>
          <w:rFonts w:eastAsia="Times New Roman" w:cs="Arial"/>
          <w:color w:val="000000"/>
        </w:rPr>
        <w:t xml:space="preserve"> computing and the computing environment for researchers.</w:t>
      </w:r>
    </w:p>
    <w:p w14:paraId="31A1A3A3" w14:textId="77777777" w:rsidR="008C1012" w:rsidRPr="008C1012" w:rsidRDefault="008C1012" w:rsidP="008C1012">
      <w:pPr>
        <w:pStyle w:val="ListParagraph"/>
        <w:numPr>
          <w:ilvl w:val="0"/>
          <w:numId w:val="1"/>
        </w:numPr>
        <w:rPr>
          <w:rFonts w:eastAsia="Times New Roman" w:cs="Arial"/>
          <w:color w:val="000000"/>
        </w:rPr>
      </w:pPr>
      <w:r w:rsidRPr="008C1012">
        <w:rPr>
          <w:rFonts w:eastAsia="Times New Roman" w:cs="Arial"/>
          <w:color w:val="000000"/>
        </w:rPr>
        <w:t xml:space="preserve">Our progress has been less obvious in those areas where there is no specific service to influence (for example, in tackling data governance issues), and in areas which are overwhelmingly large (for example, in IT/HR issues and again, data governance). In those areas there has been movement </w:t>
      </w:r>
      <w:r>
        <w:rPr>
          <w:rFonts w:eastAsia="Times New Roman" w:cs="Arial"/>
          <w:color w:val="000000"/>
        </w:rPr>
        <w:t xml:space="preserve">and a remarkable degree of communication between individuals and offices that had not been working together, </w:t>
      </w:r>
      <w:r w:rsidRPr="008C1012">
        <w:rPr>
          <w:rFonts w:eastAsia="Times New Roman" w:cs="Arial"/>
          <w:color w:val="000000"/>
        </w:rPr>
        <w:t xml:space="preserve">but not yet resolution.  In regards to data governance, we have </w:t>
      </w:r>
      <w:r>
        <w:rPr>
          <w:rFonts w:eastAsia="Times New Roman" w:cs="Arial"/>
          <w:color w:val="000000"/>
        </w:rPr>
        <w:t xml:space="preserve">brought </w:t>
      </w:r>
      <w:r w:rsidRPr="008C1012">
        <w:rPr>
          <w:rFonts w:eastAsia="Times New Roman" w:cs="Arial"/>
          <w:color w:val="000000"/>
        </w:rPr>
        <w:t>at least 11 separate groups (OSP, ORP, RCCI, ITS, Procurement, Risk Management, IT Audit, OIS, OGC, IRB, IT Software Services) together</w:t>
      </w:r>
      <w:r w:rsidR="0034025E">
        <w:rPr>
          <w:rFonts w:eastAsia="Times New Roman" w:cs="Arial"/>
          <w:color w:val="000000"/>
        </w:rPr>
        <w:t xml:space="preserve">.  These groups </w:t>
      </w:r>
      <w:r>
        <w:rPr>
          <w:rFonts w:eastAsia="Times New Roman" w:cs="Arial"/>
          <w:color w:val="000000"/>
        </w:rPr>
        <w:t xml:space="preserve">are now working </w:t>
      </w:r>
      <w:r w:rsidRPr="008C1012">
        <w:rPr>
          <w:rFonts w:eastAsia="Times New Roman" w:cs="Arial"/>
          <w:color w:val="000000"/>
        </w:rPr>
        <w:t xml:space="preserve">towards improved processes </w:t>
      </w:r>
      <w:r>
        <w:rPr>
          <w:rFonts w:eastAsia="Times New Roman" w:cs="Arial"/>
          <w:color w:val="000000"/>
        </w:rPr>
        <w:t xml:space="preserve">around data </w:t>
      </w:r>
      <w:r w:rsidRPr="008C1012">
        <w:rPr>
          <w:rFonts w:eastAsia="Times New Roman" w:cs="Arial"/>
          <w:color w:val="000000"/>
        </w:rPr>
        <w:t>and an efficient onboarding process for faculty.  The data governance working group will be convening a data categorization summit</w:t>
      </w:r>
      <w:r>
        <w:rPr>
          <w:rFonts w:eastAsia="Times New Roman" w:cs="Arial"/>
          <w:color w:val="000000"/>
        </w:rPr>
        <w:t xml:space="preserve"> this summer</w:t>
      </w:r>
      <w:r w:rsidRPr="008C1012">
        <w:rPr>
          <w:rFonts w:eastAsia="Times New Roman" w:cs="Arial"/>
          <w:color w:val="000000"/>
        </w:rPr>
        <w:t xml:space="preserve"> to discuss the development of a data categorization scheme among all relevant parties that will be </w:t>
      </w:r>
      <w:r>
        <w:rPr>
          <w:rFonts w:eastAsia="Times New Roman" w:cs="Arial"/>
          <w:color w:val="000000"/>
        </w:rPr>
        <w:t xml:space="preserve">both </w:t>
      </w:r>
      <w:r w:rsidRPr="008C1012">
        <w:rPr>
          <w:rFonts w:eastAsia="Times New Roman" w:cs="Arial"/>
          <w:color w:val="000000"/>
        </w:rPr>
        <w:t xml:space="preserve">useful and effective, not just </w:t>
      </w:r>
      <w:r>
        <w:rPr>
          <w:rFonts w:eastAsia="Times New Roman" w:cs="Arial"/>
          <w:color w:val="000000"/>
        </w:rPr>
        <w:t>for classifying</w:t>
      </w:r>
      <w:r w:rsidRPr="008C1012">
        <w:rPr>
          <w:rFonts w:eastAsia="Times New Roman" w:cs="Arial"/>
          <w:color w:val="000000"/>
        </w:rPr>
        <w:t xml:space="preserve"> research data, but </w:t>
      </w:r>
      <w:r>
        <w:rPr>
          <w:rFonts w:eastAsia="Times New Roman" w:cs="Arial"/>
          <w:color w:val="000000"/>
        </w:rPr>
        <w:t>for considering broader</w:t>
      </w:r>
      <w:r w:rsidRPr="008C1012">
        <w:rPr>
          <w:rFonts w:eastAsia="Times New Roman" w:cs="Arial"/>
          <w:color w:val="000000"/>
        </w:rPr>
        <w:t xml:space="preserve"> </w:t>
      </w:r>
      <w:r>
        <w:rPr>
          <w:rFonts w:eastAsia="Times New Roman" w:cs="Arial"/>
          <w:color w:val="000000"/>
        </w:rPr>
        <w:t xml:space="preserve">issues of </w:t>
      </w:r>
      <w:r w:rsidRPr="008C1012">
        <w:rPr>
          <w:rFonts w:eastAsia="Times New Roman" w:cs="Arial"/>
          <w:color w:val="000000"/>
        </w:rPr>
        <w:t>compliance and security.  On the compliance front, we are engaged with many of the same groups to improve the response time for data onboarding and to prepare the university for the upcoming onset of NIST 800-171 requirements.  On the IT/HR side, we have surveyed IT staff and have put specific recommendations before the Provost.</w:t>
      </w:r>
      <w:r w:rsidR="002F143A">
        <w:rPr>
          <w:rFonts w:eastAsia="Times New Roman" w:cs="Arial"/>
          <w:color w:val="000000"/>
        </w:rPr>
        <w:t xml:space="preserve">  We have laid an important foundation in all of these areas, but it will take some time to reach resolution.</w:t>
      </w:r>
    </w:p>
    <w:p w14:paraId="4DA037CB" w14:textId="5EACAAD7" w:rsidR="008A2C13" w:rsidRDefault="008A2C13" w:rsidP="00FD14CB">
      <w:pPr>
        <w:pStyle w:val="ListParagraph"/>
        <w:numPr>
          <w:ilvl w:val="0"/>
          <w:numId w:val="1"/>
        </w:numPr>
        <w:rPr>
          <w:rFonts w:eastAsia="Times New Roman" w:cs="Arial"/>
          <w:color w:val="000000"/>
        </w:rPr>
      </w:pPr>
      <w:r>
        <w:rPr>
          <w:rFonts w:eastAsia="Times New Roman" w:cs="Arial"/>
          <w:color w:val="000000"/>
        </w:rPr>
        <w:t xml:space="preserve">Members of RCCI are involved </w:t>
      </w:r>
      <w:r w:rsidR="00321D78">
        <w:rPr>
          <w:rFonts w:eastAsia="Times New Roman" w:cs="Arial"/>
          <w:color w:val="000000"/>
        </w:rPr>
        <w:t xml:space="preserve">in the CISO advisory committee, and </w:t>
      </w:r>
      <w:r w:rsidR="005E3394">
        <w:rPr>
          <w:rFonts w:eastAsia="Times New Roman" w:cs="Helvetica"/>
          <w:bCs/>
        </w:rPr>
        <w:t>are contributing to searches for important leadership positions</w:t>
      </w:r>
      <w:r w:rsidR="008E7ADC">
        <w:rPr>
          <w:rFonts w:eastAsia="Times New Roman" w:cs="Helvetica"/>
          <w:bCs/>
        </w:rPr>
        <w:t>, such as</w:t>
      </w:r>
      <w:r w:rsidR="00321D78">
        <w:rPr>
          <w:rFonts w:eastAsia="Times New Roman" w:cs="Helvetica"/>
          <w:bCs/>
        </w:rPr>
        <w:t xml:space="preserve"> </w:t>
      </w:r>
      <w:r w:rsidR="005E3394">
        <w:rPr>
          <w:rFonts w:eastAsia="Times New Roman" w:cs="Helvetica"/>
          <w:bCs/>
        </w:rPr>
        <w:t xml:space="preserve">the VP for IT, Chief Information Security Officer (CISO), </w:t>
      </w:r>
      <w:r w:rsidR="00321D78">
        <w:rPr>
          <w:rFonts w:eastAsia="Times New Roman" w:cs="Helvetica"/>
          <w:bCs/>
        </w:rPr>
        <w:t xml:space="preserve">and </w:t>
      </w:r>
      <w:r w:rsidR="005E3394">
        <w:rPr>
          <w:rFonts w:eastAsia="Times New Roman" w:cs="Helvetica"/>
          <w:bCs/>
        </w:rPr>
        <w:t xml:space="preserve">ICS Director.  This involvement is important for ensuring that Penn State recruits leaders who understand the unique needs of research computing </w:t>
      </w:r>
      <w:r w:rsidR="008E7ADC">
        <w:rPr>
          <w:rFonts w:eastAsia="Times New Roman" w:cs="Helvetica"/>
          <w:bCs/>
        </w:rPr>
        <w:t>with</w:t>
      </w:r>
      <w:r w:rsidR="005E3394">
        <w:rPr>
          <w:rFonts w:eastAsia="Times New Roman" w:cs="Helvetica"/>
          <w:bCs/>
        </w:rPr>
        <w:t xml:space="preserve">in the context of a complex research university.  </w:t>
      </w:r>
    </w:p>
    <w:p w14:paraId="7C1121A1" w14:textId="2122D1EC" w:rsidR="008A2C13" w:rsidRDefault="00F1477A" w:rsidP="00FD14CB">
      <w:pPr>
        <w:pStyle w:val="ListParagraph"/>
        <w:numPr>
          <w:ilvl w:val="0"/>
          <w:numId w:val="1"/>
        </w:numPr>
        <w:rPr>
          <w:rFonts w:eastAsia="Times New Roman" w:cs="Arial"/>
          <w:color w:val="000000"/>
        </w:rPr>
      </w:pPr>
      <w:r>
        <w:rPr>
          <w:rFonts w:eastAsia="Times New Roman" w:cs="Arial"/>
          <w:color w:val="000000"/>
        </w:rPr>
        <w:t>Working in conjunction with the AC and AC working groups, t</w:t>
      </w:r>
      <w:r w:rsidR="008A2C13">
        <w:rPr>
          <w:rFonts w:eastAsia="Times New Roman" w:cs="Arial"/>
          <w:color w:val="000000"/>
        </w:rPr>
        <w:t>he RCCI EC has made recommendations on issues including IT security, IT/HR, HPC,</w:t>
      </w:r>
      <w:r w:rsidR="00250DB1">
        <w:rPr>
          <w:rFonts w:eastAsia="Times New Roman" w:cs="Arial"/>
          <w:color w:val="000000"/>
        </w:rPr>
        <w:t xml:space="preserve"> data categorization, data archiving</w:t>
      </w:r>
      <w:r w:rsidR="008A2C13">
        <w:rPr>
          <w:rFonts w:eastAsia="Times New Roman" w:cs="Arial"/>
          <w:color w:val="000000"/>
        </w:rPr>
        <w:t xml:space="preserve">, </w:t>
      </w:r>
      <w:r w:rsidR="006E1D5D">
        <w:rPr>
          <w:rFonts w:eastAsia="Times New Roman" w:cs="Arial"/>
          <w:color w:val="000000"/>
        </w:rPr>
        <w:t xml:space="preserve">and </w:t>
      </w:r>
      <w:r w:rsidR="00167981">
        <w:rPr>
          <w:rFonts w:eastAsia="Times New Roman" w:cs="Arial"/>
          <w:color w:val="000000"/>
        </w:rPr>
        <w:t>the structure</w:t>
      </w:r>
      <w:r w:rsidR="006E1D5D">
        <w:rPr>
          <w:rFonts w:eastAsia="Times New Roman" w:cs="Arial"/>
          <w:color w:val="000000"/>
        </w:rPr>
        <w:t xml:space="preserve"> of a revamped IT organization.  </w:t>
      </w:r>
      <w:r w:rsidR="00167981">
        <w:rPr>
          <w:rFonts w:eastAsia="Times New Roman" w:cs="Arial"/>
          <w:color w:val="000000"/>
        </w:rPr>
        <w:t>We take it as a vote of confidence that we have been solicited by members of the administration to provide input on a variety of computing-related issues.</w:t>
      </w:r>
    </w:p>
    <w:p w14:paraId="434B9A04" w14:textId="4FDC2014" w:rsidR="00167981" w:rsidRPr="008A2C13" w:rsidRDefault="00167981" w:rsidP="00FD14CB">
      <w:pPr>
        <w:pStyle w:val="ListParagraph"/>
        <w:numPr>
          <w:ilvl w:val="0"/>
          <w:numId w:val="1"/>
        </w:numPr>
        <w:rPr>
          <w:rFonts w:eastAsia="Times New Roman" w:cs="Arial"/>
          <w:color w:val="000000"/>
        </w:rPr>
      </w:pPr>
      <w:r>
        <w:rPr>
          <w:rFonts w:eastAsia="Times New Roman" w:cs="Arial"/>
          <w:color w:val="000000"/>
        </w:rPr>
        <w:t xml:space="preserve">We have established </w:t>
      </w:r>
      <w:r w:rsidR="008E7ADC">
        <w:rPr>
          <w:rFonts w:eastAsia="Times New Roman" w:cs="Arial"/>
          <w:color w:val="000000"/>
        </w:rPr>
        <w:t>both</w:t>
      </w:r>
      <w:r>
        <w:rPr>
          <w:rFonts w:eastAsia="Times New Roman" w:cs="Arial"/>
          <w:color w:val="000000"/>
        </w:rPr>
        <w:t xml:space="preserve"> mailing and membership lists, and created a membership committee to deal with the 50-person AC.</w:t>
      </w:r>
    </w:p>
    <w:p w14:paraId="695C9F58" w14:textId="77777777" w:rsidR="00E36E44" w:rsidRPr="007E6FBC" w:rsidRDefault="00E36E44" w:rsidP="00E36E44">
      <w:pPr>
        <w:rPr>
          <w:rFonts w:eastAsia="Times New Roman" w:cs="Arial"/>
          <w:color w:val="000000"/>
        </w:rPr>
      </w:pPr>
    </w:p>
    <w:p w14:paraId="7CA9B68A" w14:textId="77777777" w:rsidR="00957EE8" w:rsidRPr="006E1D5D" w:rsidRDefault="00957EE8" w:rsidP="00E36E44">
      <w:pPr>
        <w:rPr>
          <w:rFonts w:eastAsia="Times New Roman" w:cs="Arial"/>
          <w:b/>
          <w:color w:val="000000"/>
        </w:rPr>
      </w:pPr>
      <w:r w:rsidRPr="006E1D5D">
        <w:rPr>
          <w:rFonts w:eastAsia="Times New Roman" w:cs="Arial"/>
          <w:b/>
          <w:color w:val="000000"/>
        </w:rPr>
        <w:t>Challenges and Opportunities</w:t>
      </w:r>
    </w:p>
    <w:p w14:paraId="1DE617CA" w14:textId="2793D768" w:rsidR="004D5F06" w:rsidRDefault="004D5F06" w:rsidP="00FD14CB">
      <w:pPr>
        <w:pStyle w:val="ListParagraph"/>
        <w:numPr>
          <w:ilvl w:val="0"/>
          <w:numId w:val="2"/>
        </w:numPr>
        <w:rPr>
          <w:rFonts w:eastAsia="Times New Roman" w:cs="Arial"/>
          <w:color w:val="000000"/>
        </w:rPr>
      </w:pPr>
      <w:r>
        <w:rPr>
          <w:rFonts w:eastAsia="Times New Roman" w:cs="Arial"/>
          <w:color w:val="000000"/>
        </w:rPr>
        <w:t xml:space="preserve">The “guru” operation has been particularly successful in creating links between </w:t>
      </w:r>
      <w:r w:rsidR="00EA4C7D">
        <w:rPr>
          <w:rFonts w:eastAsia="Times New Roman" w:cs="Arial"/>
          <w:color w:val="000000"/>
        </w:rPr>
        <w:t>RCCI</w:t>
      </w:r>
      <w:r>
        <w:rPr>
          <w:rFonts w:eastAsia="Times New Roman" w:cs="Arial"/>
          <w:color w:val="000000"/>
        </w:rPr>
        <w:t xml:space="preserve">, local IT groups, administrative offices, and the EC.  </w:t>
      </w:r>
      <w:r w:rsidR="00934372">
        <w:rPr>
          <w:rFonts w:eastAsia="Times New Roman" w:cs="Arial"/>
          <w:color w:val="000000"/>
        </w:rPr>
        <w:t xml:space="preserve">The guru has also served as a key person </w:t>
      </w:r>
      <w:r w:rsidR="006E1F2F">
        <w:rPr>
          <w:rFonts w:eastAsia="Times New Roman" w:cs="Arial"/>
          <w:color w:val="000000"/>
        </w:rPr>
        <w:t xml:space="preserve">with the knowledge </w:t>
      </w:r>
      <w:r w:rsidR="00934372">
        <w:rPr>
          <w:rFonts w:eastAsia="Times New Roman" w:cs="Arial"/>
          <w:color w:val="000000"/>
        </w:rPr>
        <w:t xml:space="preserve">to connect working groups </w:t>
      </w:r>
      <w:r w:rsidR="006E1F2F">
        <w:rPr>
          <w:rFonts w:eastAsia="Times New Roman" w:cs="Arial"/>
          <w:color w:val="000000"/>
        </w:rPr>
        <w:t>to</w:t>
      </w:r>
      <w:r w:rsidR="00934372">
        <w:rPr>
          <w:rFonts w:eastAsia="Times New Roman" w:cs="Arial"/>
          <w:color w:val="000000"/>
        </w:rPr>
        <w:t xml:space="preserve"> key administrators</w:t>
      </w:r>
      <w:r w:rsidR="002F143A">
        <w:rPr>
          <w:rFonts w:eastAsia="Times New Roman" w:cs="Arial"/>
          <w:color w:val="000000"/>
        </w:rPr>
        <w:t>, and served as an ombudsman to mediate issues between central offices and local departments and individuals</w:t>
      </w:r>
      <w:r w:rsidR="00934372">
        <w:rPr>
          <w:rFonts w:eastAsia="Times New Roman" w:cs="Arial"/>
          <w:color w:val="000000"/>
        </w:rPr>
        <w:t>.  The long</w:t>
      </w:r>
      <w:r w:rsidR="00A72D89">
        <w:rPr>
          <w:rFonts w:eastAsia="Times New Roman" w:cs="Arial"/>
          <w:color w:val="000000"/>
        </w:rPr>
        <w:t xml:space="preserve"> </w:t>
      </w:r>
      <w:r w:rsidR="00934372">
        <w:rPr>
          <w:rFonts w:eastAsia="Times New Roman" w:cs="Arial"/>
          <w:color w:val="000000"/>
        </w:rPr>
        <w:t xml:space="preserve">list of </w:t>
      </w:r>
      <w:r w:rsidR="00A72D89">
        <w:rPr>
          <w:rFonts w:eastAsia="Times New Roman" w:cs="Arial"/>
          <w:color w:val="000000"/>
        </w:rPr>
        <w:t>impending tasks</w:t>
      </w:r>
      <w:r w:rsidR="00934372">
        <w:rPr>
          <w:rFonts w:eastAsia="Times New Roman" w:cs="Arial"/>
          <w:color w:val="000000"/>
        </w:rPr>
        <w:t xml:space="preserve"> for the guru has been circulated to EC for information, </w:t>
      </w:r>
      <w:r w:rsidR="002F143A">
        <w:rPr>
          <w:rFonts w:eastAsia="Times New Roman" w:cs="Arial"/>
          <w:color w:val="000000"/>
        </w:rPr>
        <w:t xml:space="preserve">with </w:t>
      </w:r>
      <w:r w:rsidR="00934372">
        <w:rPr>
          <w:rFonts w:eastAsia="Times New Roman" w:cs="Arial"/>
          <w:color w:val="000000"/>
        </w:rPr>
        <w:t xml:space="preserve">many </w:t>
      </w:r>
      <w:r w:rsidR="00A72D89">
        <w:rPr>
          <w:rFonts w:eastAsia="Times New Roman" w:cs="Arial"/>
          <w:color w:val="000000"/>
        </w:rPr>
        <w:t>matters</w:t>
      </w:r>
      <w:r w:rsidR="00934372">
        <w:rPr>
          <w:rFonts w:eastAsia="Times New Roman" w:cs="Arial"/>
          <w:color w:val="000000"/>
        </w:rPr>
        <w:t xml:space="preserve"> and </w:t>
      </w:r>
      <w:r w:rsidR="00934372">
        <w:rPr>
          <w:rFonts w:eastAsia="Times New Roman" w:cs="Arial"/>
          <w:color w:val="000000"/>
        </w:rPr>
        <w:lastRenderedPageBreak/>
        <w:t xml:space="preserve">discussions ongoing.  However, while connections and significant progress </w:t>
      </w:r>
      <w:r w:rsidR="00A72D89">
        <w:rPr>
          <w:rFonts w:eastAsia="Times New Roman" w:cs="Arial"/>
          <w:color w:val="000000"/>
        </w:rPr>
        <w:t xml:space="preserve">have been made, </w:t>
      </w:r>
      <w:r w:rsidR="00934372">
        <w:rPr>
          <w:rFonts w:eastAsia="Times New Roman" w:cs="Arial"/>
          <w:color w:val="000000"/>
        </w:rPr>
        <w:t xml:space="preserve">and discussions have been </w:t>
      </w:r>
      <w:r w:rsidR="00A72D89">
        <w:rPr>
          <w:rFonts w:eastAsia="Times New Roman" w:cs="Arial"/>
          <w:color w:val="000000"/>
        </w:rPr>
        <w:t>facilitated</w:t>
      </w:r>
      <w:r w:rsidR="00934372">
        <w:rPr>
          <w:rFonts w:eastAsia="Times New Roman" w:cs="Arial"/>
          <w:color w:val="000000"/>
        </w:rPr>
        <w:t xml:space="preserve">, the </w:t>
      </w:r>
      <w:r w:rsidR="00A72D89">
        <w:rPr>
          <w:rFonts w:eastAsia="Times New Roman" w:cs="Arial"/>
          <w:color w:val="000000"/>
        </w:rPr>
        <w:t xml:space="preserve">guru’s </w:t>
      </w:r>
      <w:r w:rsidR="00934372">
        <w:rPr>
          <w:rFonts w:eastAsia="Times New Roman" w:cs="Arial"/>
          <w:color w:val="000000"/>
        </w:rPr>
        <w:t>work</w:t>
      </w:r>
      <w:r w:rsidR="00A72D89">
        <w:rPr>
          <w:rFonts w:eastAsia="Times New Roman" w:cs="Arial"/>
          <w:color w:val="000000"/>
        </w:rPr>
        <w:t>load</w:t>
      </w:r>
      <w:r w:rsidR="00934372">
        <w:rPr>
          <w:rFonts w:eastAsia="Times New Roman" w:cs="Arial"/>
          <w:color w:val="000000"/>
        </w:rPr>
        <w:t xml:space="preserve"> has been much more than one person can </w:t>
      </w:r>
      <w:r w:rsidR="0018614F">
        <w:rPr>
          <w:rFonts w:eastAsia="Times New Roman" w:cs="Arial"/>
          <w:color w:val="000000"/>
        </w:rPr>
        <w:t>reasonably accomplish</w:t>
      </w:r>
      <w:r w:rsidR="00934372">
        <w:rPr>
          <w:rFonts w:eastAsia="Times New Roman" w:cs="Arial"/>
          <w:color w:val="000000"/>
        </w:rPr>
        <w:t>.  The guru shop is understaffed for the number of issues that have been brought to it</w:t>
      </w:r>
      <w:r w:rsidR="002F143A">
        <w:rPr>
          <w:rFonts w:eastAsia="Times New Roman" w:cs="Arial"/>
          <w:color w:val="000000"/>
        </w:rPr>
        <w:t xml:space="preserve"> </w:t>
      </w:r>
      <w:r w:rsidR="00934372">
        <w:rPr>
          <w:rFonts w:eastAsia="Times New Roman" w:cs="Arial"/>
          <w:color w:val="000000"/>
        </w:rPr>
        <w:t xml:space="preserve">and meetings </w:t>
      </w:r>
      <w:r w:rsidR="0018614F">
        <w:rPr>
          <w:rFonts w:eastAsia="Times New Roman" w:cs="Arial"/>
          <w:color w:val="000000"/>
        </w:rPr>
        <w:t>that</w:t>
      </w:r>
      <w:r w:rsidR="00934372">
        <w:rPr>
          <w:rFonts w:eastAsia="Times New Roman" w:cs="Arial"/>
          <w:color w:val="000000"/>
        </w:rPr>
        <w:t xml:space="preserve"> demand</w:t>
      </w:r>
      <w:r w:rsidR="0018614F">
        <w:rPr>
          <w:rFonts w:eastAsia="Times New Roman" w:cs="Arial"/>
          <w:color w:val="000000"/>
        </w:rPr>
        <w:t xml:space="preserve"> the guru’s</w:t>
      </w:r>
      <w:r w:rsidR="00934372">
        <w:rPr>
          <w:rFonts w:eastAsia="Times New Roman" w:cs="Arial"/>
          <w:color w:val="000000"/>
        </w:rPr>
        <w:t xml:space="preserve"> attention</w:t>
      </w:r>
      <w:r w:rsidR="002F143A">
        <w:rPr>
          <w:rFonts w:eastAsia="Times New Roman" w:cs="Arial"/>
          <w:color w:val="000000"/>
        </w:rPr>
        <w:t xml:space="preserve">.  This has </w:t>
      </w:r>
      <w:r w:rsidR="00934372">
        <w:rPr>
          <w:rFonts w:eastAsia="Times New Roman" w:cs="Arial"/>
          <w:color w:val="000000"/>
        </w:rPr>
        <w:t xml:space="preserve">led to </w:t>
      </w:r>
      <w:r w:rsidR="002F143A">
        <w:rPr>
          <w:rFonts w:eastAsia="Times New Roman" w:cs="Arial"/>
          <w:color w:val="000000"/>
        </w:rPr>
        <w:t xml:space="preserve">a delay in the publication of a research cyberinfrastructure </w:t>
      </w:r>
      <w:r w:rsidR="00934372">
        <w:rPr>
          <w:rFonts w:eastAsia="Times New Roman" w:cs="Arial"/>
          <w:color w:val="000000"/>
        </w:rPr>
        <w:t>service catalog (</w:t>
      </w:r>
      <w:r w:rsidR="0018614F">
        <w:rPr>
          <w:rFonts w:eastAsia="Times New Roman" w:cs="Arial"/>
          <w:color w:val="000000"/>
        </w:rPr>
        <w:t>currently</w:t>
      </w:r>
      <w:r w:rsidR="00934372">
        <w:rPr>
          <w:rFonts w:eastAsia="Times New Roman" w:cs="Arial"/>
          <w:color w:val="000000"/>
        </w:rPr>
        <w:t xml:space="preserve"> in </w:t>
      </w:r>
      <w:r w:rsidR="0018614F">
        <w:rPr>
          <w:rFonts w:eastAsia="Times New Roman" w:cs="Arial"/>
          <w:color w:val="000000"/>
        </w:rPr>
        <w:t>progress</w:t>
      </w:r>
      <w:r w:rsidR="00934372">
        <w:rPr>
          <w:rFonts w:eastAsia="Times New Roman" w:cs="Arial"/>
          <w:color w:val="000000"/>
        </w:rPr>
        <w:t>), other public output</w:t>
      </w:r>
      <w:r w:rsidR="002F143A">
        <w:rPr>
          <w:rFonts w:eastAsia="Times New Roman" w:cs="Arial"/>
          <w:color w:val="000000"/>
        </w:rPr>
        <w:t xml:space="preserve"> such as onboarding materials for research faculty, and regular meetings between the guru and all units across campus</w:t>
      </w:r>
      <w:r w:rsidR="00934372">
        <w:rPr>
          <w:rFonts w:eastAsia="Times New Roman" w:cs="Arial"/>
          <w:color w:val="000000"/>
        </w:rPr>
        <w:t xml:space="preserve">.  </w:t>
      </w:r>
      <w:r w:rsidR="002F143A">
        <w:rPr>
          <w:rFonts w:eastAsia="Times New Roman" w:cs="Arial"/>
          <w:color w:val="000000"/>
        </w:rPr>
        <w:t xml:space="preserve">We have also been unable to advertise the guru’s services widely as an individual contact for faculty researchers, but the </w:t>
      </w:r>
      <w:r w:rsidR="00934372">
        <w:rPr>
          <w:rFonts w:eastAsia="Times New Roman" w:cs="Arial"/>
          <w:color w:val="000000"/>
        </w:rPr>
        <w:t xml:space="preserve">guru has also not </w:t>
      </w:r>
      <w:r w:rsidR="002F143A">
        <w:rPr>
          <w:rFonts w:eastAsia="Times New Roman" w:cs="Arial"/>
          <w:color w:val="000000"/>
        </w:rPr>
        <w:t xml:space="preserve">had time to work extensively to promote culture change and faculty research contact within local IT units.  </w:t>
      </w:r>
      <w:r w:rsidR="0018614F">
        <w:rPr>
          <w:rFonts w:eastAsia="Times New Roman" w:cs="Arial"/>
          <w:color w:val="000000"/>
        </w:rPr>
        <w:t xml:space="preserve">While occupied </w:t>
      </w:r>
      <w:r w:rsidR="006E1F2F">
        <w:rPr>
          <w:rFonts w:eastAsia="Times New Roman" w:cs="Arial"/>
          <w:color w:val="000000"/>
        </w:rPr>
        <w:t xml:space="preserve">fully </w:t>
      </w:r>
      <w:r w:rsidR="0018614F">
        <w:rPr>
          <w:rFonts w:eastAsia="Times New Roman" w:cs="Arial"/>
          <w:color w:val="000000"/>
        </w:rPr>
        <w:t xml:space="preserve">with </w:t>
      </w:r>
      <w:r w:rsidR="006E1F2F">
        <w:rPr>
          <w:rFonts w:eastAsia="Times New Roman" w:cs="Arial"/>
          <w:color w:val="000000"/>
        </w:rPr>
        <w:t xml:space="preserve">urgent </w:t>
      </w:r>
      <w:r w:rsidR="002F143A">
        <w:rPr>
          <w:rFonts w:eastAsia="Times New Roman" w:cs="Arial"/>
          <w:color w:val="000000"/>
        </w:rPr>
        <w:t xml:space="preserve">and immediate priorities, </w:t>
      </w:r>
      <w:r w:rsidR="0018614F">
        <w:rPr>
          <w:rFonts w:eastAsia="Times New Roman" w:cs="Arial"/>
          <w:color w:val="000000"/>
        </w:rPr>
        <w:t>t</w:t>
      </w:r>
      <w:r w:rsidR="00934372">
        <w:rPr>
          <w:rFonts w:eastAsia="Times New Roman" w:cs="Arial"/>
          <w:color w:val="000000"/>
        </w:rPr>
        <w:t xml:space="preserve">he guru </w:t>
      </w:r>
      <w:r w:rsidR="0018614F">
        <w:rPr>
          <w:rFonts w:eastAsia="Times New Roman" w:cs="Arial"/>
          <w:color w:val="000000"/>
        </w:rPr>
        <w:t>thus far</w:t>
      </w:r>
      <w:r w:rsidR="00934372">
        <w:rPr>
          <w:rFonts w:eastAsia="Times New Roman" w:cs="Arial"/>
          <w:color w:val="000000"/>
        </w:rPr>
        <w:t xml:space="preserve"> </w:t>
      </w:r>
      <w:r w:rsidR="006E1F2F">
        <w:rPr>
          <w:rFonts w:eastAsia="Times New Roman" w:cs="Arial"/>
          <w:color w:val="000000"/>
        </w:rPr>
        <w:t xml:space="preserve">has </w:t>
      </w:r>
      <w:r w:rsidR="00934372">
        <w:rPr>
          <w:rFonts w:eastAsia="Times New Roman" w:cs="Arial"/>
          <w:color w:val="000000"/>
        </w:rPr>
        <w:t xml:space="preserve">been </w:t>
      </w:r>
      <w:r w:rsidR="0018614F">
        <w:rPr>
          <w:rFonts w:eastAsia="Times New Roman" w:cs="Arial"/>
          <w:color w:val="000000"/>
        </w:rPr>
        <w:t>un</w:t>
      </w:r>
      <w:r w:rsidR="00934372">
        <w:rPr>
          <w:rFonts w:eastAsia="Times New Roman" w:cs="Arial"/>
          <w:color w:val="000000"/>
        </w:rPr>
        <w:t xml:space="preserve">able to </w:t>
      </w:r>
      <w:r w:rsidR="0018614F">
        <w:rPr>
          <w:rFonts w:eastAsia="Times New Roman" w:cs="Arial"/>
          <w:color w:val="000000"/>
        </w:rPr>
        <w:t>consider the</w:t>
      </w:r>
      <w:r w:rsidR="00934372">
        <w:rPr>
          <w:rFonts w:eastAsia="Times New Roman" w:cs="Arial"/>
          <w:color w:val="000000"/>
        </w:rPr>
        <w:t xml:space="preserve"> “big picture” </w:t>
      </w:r>
      <w:r w:rsidR="0018614F">
        <w:rPr>
          <w:rFonts w:eastAsia="Times New Roman" w:cs="Arial"/>
          <w:color w:val="000000"/>
        </w:rPr>
        <w:t>concerning</w:t>
      </w:r>
      <w:r w:rsidR="00934372">
        <w:rPr>
          <w:rFonts w:eastAsia="Times New Roman" w:cs="Arial"/>
          <w:color w:val="000000"/>
        </w:rPr>
        <w:t xml:space="preserve"> research and </w:t>
      </w:r>
      <w:r w:rsidR="0018614F">
        <w:rPr>
          <w:rFonts w:eastAsia="Times New Roman" w:cs="Arial"/>
          <w:color w:val="000000"/>
        </w:rPr>
        <w:t>the</w:t>
      </w:r>
      <w:r w:rsidR="00934372">
        <w:rPr>
          <w:rFonts w:eastAsia="Times New Roman" w:cs="Arial"/>
          <w:color w:val="000000"/>
        </w:rPr>
        <w:t xml:space="preserve"> research </w:t>
      </w:r>
      <w:r w:rsidR="006E1F2F">
        <w:rPr>
          <w:rFonts w:eastAsia="Times New Roman" w:cs="Arial"/>
          <w:color w:val="000000"/>
        </w:rPr>
        <w:t xml:space="preserve">computing </w:t>
      </w:r>
      <w:r w:rsidR="00934372">
        <w:rPr>
          <w:rFonts w:eastAsia="Times New Roman" w:cs="Arial"/>
          <w:color w:val="000000"/>
        </w:rPr>
        <w:t xml:space="preserve">technologies needed at </w:t>
      </w:r>
      <w:r w:rsidR="00F1477A">
        <w:rPr>
          <w:rFonts w:eastAsia="Times New Roman" w:cs="Arial"/>
          <w:color w:val="000000"/>
        </w:rPr>
        <w:t xml:space="preserve">PSU at </w:t>
      </w:r>
      <w:r w:rsidR="00934372">
        <w:rPr>
          <w:rFonts w:eastAsia="Times New Roman" w:cs="Arial"/>
          <w:color w:val="000000"/>
        </w:rPr>
        <w:t xml:space="preserve">the broadest level.  The ombudsman role of the guru in solving immediate crises, and linking </w:t>
      </w:r>
      <w:r w:rsidR="0018614F">
        <w:rPr>
          <w:rFonts w:eastAsia="Times New Roman" w:cs="Arial"/>
          <w:color w:val="000000"/>
        </w:rPr>
        <w:t>individuals</w:t>
      </w:r>
      <w:r w:rsidR="00934372">
        <w:rPr>
          <w:rFonts w:eastAsia="Times New Roman" w:cs="Arial"/>
          <w:color w:val="000000"/>
        </w:rPr>
        <w:t xml:space="preserve"> who </w:t>
      </w:r>
      <w:r w:rsidR="0018614F">
        <w:rPr>
          <w:rFonts w:eastAsia="Times New Roman" w:cs="Arial"/>
          <w:color w:val="000000"/>
        </w:rPr>
        <w:t>are working on subjects germane to one another</w:t>
      </w:r>
      <w:r w:rsidR="00934372">
        <w:rPr>
          <w:rFonts w:eastAsia="Times New Roman" w:cs="Arial"/>
          <w:color w:val="000000"/>
        </w:rPr>
        <w:t xml:space="preserve">, have been essential.  </w:t>
      </w:r>
      <w:r w:rsidR="0018614F">
        <w:rPr>
          <w:rFonts w:eastAsia="Times New Roman" w:cs="Arial"/>
          <w:color w:val="000000"/>
        </w:rPr>
        <w:t>However,</w:t>
      </w:r>
      <w:r w:rsidR="00934372">
        <w:rPr>
          <w:rFonts w:eastAsia="Times New Roman" w:cs="Arial"/>
          <w:color w:val="000000"/>
        </w:rPr>
        <w:t xml:space="preserve"> we need to expand this office </w:t>
      </w:r>
      <w:r w:rsidR="00F1477A">
        <w:rPr>
          <w:rFonts w:eastAsia="Times New Roman" w:cs="Arial"/>
          <w:color w:val="000000"/>
        </w:rPr>
        <w:t>in order to address the 100+ items on the Issues list that 1) require input from the research computing community, or 2) require coordination of actors from multiple groups that are often not in communication (e.g. ITS, units, administrative policy-making offices), or 3) require time for preparation of publicly-accessible documents</w:t>
      </w:r>
      <w:r w:rsidR="00934372">
        <w:rPr>
          <w:rFonts w:eastAsia="Times New Roman" w:cs="Arial"/>
          <w:color w:val="000000"/>
        </w:rPr>
        <w:t xml:space="preserve">.  </w:t>
      </w:r>
    </w:p>
    <w:p w14:paraId="4E5124BC" w14:textId="5369830A" w:rsidR="00A40C0B" w:rsidRPr="00A40C0B" w:rsidRDefault="00FD6E8F" w:rsidP="00A40C0B">
      <w:pPr>
        <w:pStyle w:val="ListParagraph"/>
        <w:numPr>
          <w:ilvl w:val="0"/>
          <w:numId w:val="2"/>
        </w:numPr>
      </w:pPr>
      <w:r w:rsidRPr="00A40C0B">
        <w:rPr>
          <w:rFonts w:eastAsia="Times New Roman" w:cs="Arial"/>
          <w:color w:val="000000"/>
        </w:rPr>
        <w:t xml:space="preserve">We are a large body, and we have </w:t>
      </w:r>
      <w:r w:rsidR="006E1F2F" w:rsidRPr="00A40C0B">
        <w:rPr>
          <w:rFonts w:eastAsia="Times New Roman" w:cs="Arial"/>
          <w:color w:val="000000"/>
        </w:rPr>
        <w:t>several working</w:t>
      </w:r>
      <w:r w:rsidRPr="00A40C0B">
        <w:rPr>
          <w:rFonts w:eastAsia="Times New Roman" w:cs="Arial"/>
          <w:color w:val="000000"/>
        </w:rPr>
        <w:t xml:space="preserve"> groups.  Some </w:t>
      </w:r>
      <w:r w:rsidR="0018614F" w:rsidRPr="00A40C0B">
        <w:rPr>
          <w:rFonts w:eastAsia="Times New Roman" w:cs="Arial"/>
          <w:color w:val="000000"/>
        </w:rPr>
        <w:t>teams have</w:t>
      </w:r>
      <w:r w:rsidRPr="00A40C0B">
        <w:rPr>
          <w:rFonts w:eastAsia="Times New Roman" w:cs="Arial"/>
          <w:color w:val="000000"/>
        </w:rPr>
        <w:t xml:space="preserve"> expressed difficulty in knowing whether their group is </w:t>
      </w:r>
      <w:r w:rsidR="0018614F" w:rsidRPr="00A40C0B">
        <w:rPr>
          <w:rFonts w:eastAsia="Times New Roman" w:cs="Arial"/>
          <w:color w:val="000000"/>
        </w:rPr>
        <w:t xml:space="preserve">working on a task </w:t>
      </w:r>
      <w:r w:rsidR="00AB4E56" w:rsidRPr="00A40C0B">
        <w:rPr>
          <w:rFonts w:eastAsia="Times New Roman" w:cs="Arial"/>
          <w:color w:val="000000"/>
        </w:rPr>
        <w:t>that overlaps with another group’s work</w:t>
      </w:r>
      <w:r w:rsidR="006E1F2F" w:rsidRPr="00A40C0B">
        <w:rPr>
          <w:rFonts w:eastAsia="Times New Roman" w:cs="Arial"/>
          <w:color w:val="000000"/>
        </w:rPr>
        <w:t xml:space="preserve">.  Related to this, </w:t>
      </w:r>
      <w:r w:rsidR="00CB0CA8" w:rsidRPr="00A40C0B">
        <w:rPr>
          <w:rFonts w:eastAsia="Times New Roman" w:cs="Arial"/>
          <w:color w:val="000000"/>
        </w:rPr>
        <w:t xml:space="preserve">one group discovered that a different </w:t>
      </w:r>
      <w:r w:rsidR="00AB4E56" w:rsidRPr="00A40C0B">
        <w:rPr>
          <w:rFonts w:eastAsia="Times New Roman" w:cs="Arial"/>
          <w:color w:val="000000"/>
        </w:rPr>
        <w:t>team</w:t>
      </w:r>
      <w:r w:rsidR="00CB0CA8" w:rsidRPr="00A40C0B">
        <w:rPr>
          <w:rFonts w:eastAsia="Times New Roman" w:cs="Arial"/>
          <w:color w:val="000000"/>
        </w:rPr>
        <w:t xml:space="preserve"> was talking to exactly the same offices about a</w:t>
      </w:r>
      <w:r w:rsidR="00A230BC" w:rsidRPr="00A40C0B">
        <w:rPr>
          <w:rFonts w:eastAsia="Times New Roman" w:cs="Arial"/>
          <w:color w:val="000000"/>
        </w:rPr>
        <w:t>n issue</w:t>
      </w:r>
      <w:r w:rsidR="00CB0CA8" w:rsidRPr="00A40C0B">
        <w:rPr>
          <w:rFonts w:eastAsia="Times New Roman" w:cs="Arial"/>
          <w:color w:val="000000"/>
        </w:rPr>
        <w:t xml:space="preserve"> related to their own, </w:t>
      </w:r>
      <w:r w:rsidR="006E1F2F" w:rsidRPr="00A40C0B">
        <w:rPr>
          <w:rFonts w:eastAsia="Times New Roman" w:cs="Arial"/>
          <w:color w:val="000000"/>
        </w:rPr>
        <w:t>and worried that this demonstrate</w:t>
      </w:r>
      <w:r w:rsidR="00A230BC" w:rsidRPr="00A40C0B">
        <w:rPr>
          <w:rFonts w:eastAsia="Times New Roman" w:cs="Arial"/>
          <w:color w:val="000000"/>
        </w:rPr>
        <w:t>d</w:t>
      </w:r>
      <w:r w:rsidR="006E1F2F" w:rsidRPr="00A40C0B">
        <w:rPr>
          <w:rFonts w:eastAsia="Times New Roman" w:cs="Arial"/>
          <w:color w:val="000000"/>
        </w:rPr>
        <w:t xml:space="preserve"> a</w:t>
      </w:r>
      <w:r w:rsidR="00CB0CA8" w:rsidRPr="00A40C0B">
        <w:rPr>
          <w:rFonts w:eastAsia="Times New Roman" w:cs="Arial"/>
          <w:color w:val="000000"/>
        </w:rPr>
        <w:t xml:space="preserve"> lack of coordination</w:t>
      </w:r>
      <w:r w:rsidR="006E1F2F" w:rsidRPr="00A40C0B">
        <w:rPr>
          <w:rFonts w:eastAsia="Times New Roman" w:cs="Arial"/>
          <w:color w:val="000000"/>
        </w:rPr>
        <w:t xml:space="preserve"> to our outside contacts.  </w:t>
      </w:r>
      <w:r w:rsidR="00AB4E56" w:rsidRPr="00A40C0B">
        <w:rPr>
          <w:rFonts w:eastAsia="Times New Roman" w:cs="Arial"/>
          <w:color w:val="000000"/>
        </w:rPr>
        <w:t>Groups have also voiced concern in regards to</w:t>
      </w:r>
      <w:r w:rsidRPr="00A40C0B">
        <w:rPr>
          <w:rFonts w:eastAsia="Times New Roman" w:cs="Arial"/>
          <w:color w:val="000000"/>
        </w:rPr>
        <w:t xml:space="preserve"> internal discussions </w:t>
      </w:r>
      <w:r w:rsidR="00AB4E56" w:rsidRPr="00A40C0B">
        <w:rPr>
          <w:rFonts w:eastAsia="Times New Roman" w:cs="Arial"/>
          <w:color w:val="000000"/>
        </w:rPr>
        <w:t>that</w:t>
      </w:r>
      <w:r w:rsidRPr="00A40C0B">
        <w:rPr>
          <w:rFonts w:eastAsia="Times New Roman" w:cs="Arial"/>
          <w:color w:val="000000"/>
        </w:rPr>
        <w:t xml:space="preserve"> may be superseded by things going on elsewhere (e.g., in administrative offices or with the apparent ongoing development of central policy).  </w:t>
      </w:r>
      <w:r w:rsidR="0042404F" w:rsidRPr="00A40C0B">
        <w:rPr>
          <w:rFonts w:eastAsia="Times New Roman" w:cs="Arial"/>
          <w:color w:val="000000"/>
        </w:rPr>
        <w:t>Although the guru and some co-chairs are already spending significant time on this, it seems that t</w:t>
      </w:r>
      <w:r w:rsidR="00DC06CC" w:rsidRPr="00A40C0B">
        <w:rPr>
          <w:rFonts w:eastAsia="Times New Roman" w:cs="Arial"/>
          <w:color w:val="000000"/>
        </w:rPr>
        <w:t xml:space="preserve">here could still be more coordination between groups. </w:t>
      </w:r>
      <w:r w:rsidR="00A230BC" w:rsidRPr="00A40C0B">
        <w:rPr>
          <w:rFonts w:eastAsia="Times New Roman" w:cs="Arial"/>
          <w:color w:val="000000"/>
        </w:rPr>
        <w:t xml:space="preserve"> </w:t>
      </w:r>
      <w:r w:rsidR="00A230BC">
        <w:t>We recommend that the Advisory Council continue to work on improving communications within the advisory council's many working parties</w:t>
      </w:r>
      <w:r w:rsidR="00A40C0B">
        <w:t xml:space="preserve">.  </w:t>
      </w:r>
      <w:r w:rsidR="00A40C0B" w:rsidRPr="00A40C0B">
        <w:t xml:space="preserve">We will continue to use the chairs’ meetings to facilitate coordination, and discuss other options for coordination.  </w:t>
      </w:r>
    </w:p>
    <w:p w14:paraId="1F859074" w14:textId="64A25D92" w:rsidR="00FA0ABD" w:rsidRDefault="00A40C0B" w:rsidP="00FA0ABD">
      <w:pPr>
        <w:pStyle w:val="ListParagraph"/>
        <w:numPr>
          <w:ilvl w:val="0"/>
          <w:numId w:val="2"/>
        </w:numPr>
        <w:rPr>
          <w:rFonts w:eastAsia="Times New Roman" w:cs="Arial"/>
          <w:color w:val="000000"/>
        </w:rPr>
      </w:pPr>
      <w:r w:rsidRPr="00FA0ABD">
        <w:rPr>
          <w:rFonts w:eastAsia="Times New Roman" w:cs="Arial"/>
          <w:color w:val="000000"/>
        </w:rPr>
        <w:t>We</w:t>
      </w:r>
      <w:r w:rsidR="00A230BC" w:rsidRPr="00FA0ABD">
        <w:rPr>
          <w:rFonts w:eastAsia="Times New Roman" w:cs="Arial"/>
          <w:color w:val="000000"/>
        </w:rPr>
        <w:t xml:space="preserve"> </w:t>
      </w:r>
      <w:r w:rsidRPr="00FA0ABD">
        <w:rPr>
          <w:rFonts w:eastAsia="Times New Roman" w:cs="Arial"/>
          <w:color w:val="000000"/>
        </w:rPr>
        <w:t>w</w:t>
      </w:r>
      <w:r w:rsidR="00A230BC" w:rsidRPr="00FA0ABD">
        <w:rPr>
          <w:rFonts w:eastAsia="Times New Roman" w:cs="Arial"/>
          <w:color w:val="000000"/>
        </w:rPr>
        <w:t xml:space="preserve">ould </w:t>
      </w:r>
      <w:r w:rsidRPr="00FA0ABD">
        <w:rPr>
          <w:rFonts w:eastAsia="Times New Roman" w:cs="Arial"/>
          <w:color w:val="000000"/>
        </w:rPr>
        <w:t xml:space="preserve">like to find better </w:t>
      </w:r>
      <w:r w:rsidR="00A230BC" w:rsidRPr="00FA0ABD">
        <w:rPr>
          <w:rFonts w:eastAsia="Times New Roman" w:cs="Arial"/>
          <w:color w:val="000000"/>
        </w:rPr>
        <w:t xml:space="preserve">ways to communicate </w:t>
      </w:r>
      <w:r>
        <w:t xml:space="preserve">between the advisory council and the broader Penn State community.  </w:t>
      </w:r>
      <w:r w:rsidRPr="00FA0ABD">
        <w:rPr>
          <w:rFonts w:eastAsia="Times New Roman" w:cs="Arial"/>
          <w:color w:val="000000"/>
        </w:rPr>
        <w:t xml:space="preserve">For external-facing communications to public constituents, Penn State Today is arguably effective.  For internal-facing communications to faculty-and-staff constituents, </w:t>
      </w:r>
      <w:r w:rsidRPr="008D7256">
        <w:rPr>
          <w:rFonts w:eastAsia="Times New Roman" w:cs="Arial"/>
          <w:color w:val="000000"/>
        </w:rPr>
        <w:t xml:space="preserve">however, we do not have any platform by which </w:t>
      </w:r>
      <w:r w:rsidRPr="00FA0ABD">
        <w:rPr>
          <w:rFonts w:eastAsia="Times New Roman" w:cs="Arial"/>
          <w:color w:val="000000"/>
        </w:rPr>
        <w:t>we can easily reach researchers, research administrators, other administrators, and IT professionals, such that all of those groups can be apprised of information that might affect how they deal with one another</w:t>
      </w:r>
      <w:r w:rsidR="00FA0ABD" w:rsidRPr="00FA0ABD">
        <w:rPr>
          <w:rFonts w:eastAsia="Times New Roman" w:cs="Arial"/>
          <w:color w:val="000000"/>
        </w:rPr>
        <w:t xml:space="preserve">.  Penn State has many tools (Yammer, various </w:t>
      </w:r>
      <w:proofErr w:type="spellStart"/>
      <w:r w:rsidR="00FA0ABD" w:rsidRPr="00FA0ABD">
        <w:rPr>
          <w:rFonts w:eastAsia="Times New Roman" w:cs="Arial"/>
          <w:color w:val="000000"/>
        </w:rPr>
        <w:t>Listservs</w:t>
      </w:r>
      <w:proofErr w:type="spellEnd"/>
      <w:r w:rsidR="00FA0ABD" w:rsidRPr="00FA0ABD">
        <w:rPr>
          <w:rFonts w:eastAsia="Times New Roman" w:cs="Arial"/>
          <w:color w:val="000000"/>
        </w:rPr>
        <w:t>, ITS Newsletter, departmental and College mailing lists, and of course general email) but</w:t>
      </w:r>
      <w:r w:rsidRPr="00FA0ABD">
        <w:rPr>
          <w:rFonts w:eastAsia="Times New Roman" w:cs="Arial"/>
          <w:color w:val="000000"/>
        </w:rPr>
        <w:t xml:space="preserve"> </w:t>
      </w:r>
      <w:r w:rsidR="00FA0ABD" w:rsidRPr="00FA0ABD">
        <w:rPr>
          <w:rFonts w:eastAsia="Times New Roman" w:cs="Arial"/>
          <w:color w:val="000000"/>
        </w:rPr>
        <w:t xml:space="preserve">many are not used consistently by the many groups we engage with.  </w:t>
      </w:r>
      <w:r w:rsidRPr="00A40C0B">
        <w:t xml:space="preserve">We will </w:t>
      </w:r>
      <w:r>
        <w:t xml:space="preserve">consider creating </w:t>
      </w:r>
      <w:r w:rsidRPr="00A40C0B">
        <w:t xml:space="preserve">a </w:t>
      </w:r>
      <w:r w:rsidR="00FA0ABD">
        <w:t>C</w:t>
      </w:r>
      <w:r w:rsidRPr="00A40C0B">
        <w:t xml:space="preserve">ommunication </w:t>
      </w:r>
      <w:r w:rsidR="00FA0ABD">
        <w:t>W</w:t>
      </w:r>
      <w:r w:rsidRPr="00A40C0B">
        <w:t xml:space="preserve">orking </w:t>
      </w:r>
      <w:r w:rsidR="00FA0ABD">
        <w:t>G</w:t>
      </w:r>
      <w:r w:rsidRPr="00A40C0B">
        <w:t xml:space="preserve">roup </w:t>
      </w:r>
      <w:r w:rsidRPr="00FA0ABD">
        <w:rPr>
          <w:rFonts w:eastAsia="Times New Roman" w:cs="Arial"/>
          <w:color w:val="000000"/>
        </w:rPr>
        <w:t xml:space="preserve">to </w:t>
      </w:r>
      <w:r w:rsidR="00FA0ABD" w:rsidRPr="00FA0ABD">
        <w:rPr>
          <w:rFonts w:eastAsia="Times New Roman" w:cs="Arial"/>
          <w:color w:val="000000"/>
        </w:rPr>
        <w:t xml:space="preserve">address </w:t>
      </w:r>
      <w:r w:rsidRPr="00FA0ABD">
        <w:rPr>
          <w:rFonts w:eastAsia="Times New Roman" w:cs="Arial"/>
          <w:color w:val="000000"/>
        </w:rPr>
        <w:t xml:space="preserve">the problem of internal communications.  </w:t>
      </w:r>
    </w:p>
    <w:p w14:paraId="47EF20B3" w14:textId="309C5D77" w:rsidR="00A40C0B" w:rsidRDefault="00FA0ABD" w:rsidP="00FA0ABD">
      <w:pPr>
        <w:pStyle w:val="ListParagraph"/>
        <w:numPr>
          <w:ilvl w:val="1"/>
          <w:numId w:val="2"/>
        </w:numPr>
        <w:rPr>
          <w:rFonts w:eastAsia="Times New Roman" w:cs="Arial"/>
          <w:color w:val="000000"/>
        </w:rPr>
      </w:pPr>
      <w:r w:rsidRPr="00FA0ABD">
        <w:rPr>
          <w:rFonts w:eastAsia="Times New Roman" w:cs="Arial"/>
          <w:color w:val="000000"/>
        </w:rPr>
        <w:t xml:space="preserve">For this group, we could </w:t>
      </w:r>
      <w:r w:rsidR="00A40C0B" w:rsidRPr="00FA0ABD">
        <w:rPr>
          <w:rFonts w:eastAsia="Times New Roman" w:cs="Arial"/>
          <w:color w:val="000000"/>
        </w:rPr>
        <w:t xml:space="preserve">invite relevant stakeholders representing the known communications platforms in use on campus, to include the Office of Strategic Communications, ITS Communications, ACI Communications, Yammer representatives, </w:t>
      </w:r>
      <w:r w:rsidRPr="00FA0ABD">
        <w:rPr>
          <w:rFonts w:eastAsia="Times New Roman" w:cs="Arial"/>
          <w:color w:val="000000"/>
        </w:rPr>
        <w:t xml:space="preserve">Listserv </w:t>
      </w:r>
      <w:r w:rsidR="00A40C0B" w:rsidRPr="00FA0ABD">
        <w:rPr>
          <w:rFonts w:eastAsia="Times New Roman" w:cs="Arial"/>
          <w:color w:val="000000"/>
        </w:rPr>
        <w:t xml:space="preserve">representatives, </w:t>
      </w:r>
      <w:r w:rsidRPr="00FA0ABD">
        <w:rPr>
          <w:rFonts w:eastAsia="Times New Roman" w:cs="Arial"/>
          <w:color w:val="000000"/>
        </w:rPr>
        <w:t xml:space="preserve">and so on.  </w:t>
      </w:r>
      <w:r>
        <w:rPr>
          <w:rFonts w:eastAsia="Times New Roman" w:cs="Arial"/>
          <w:color w:val="000000"/>
        </w:rPr>
        <w:t xml:space="preserve">The group could help both for RCCI in terms of </w:t>
      </w:r>
      <w:r>
        <w:rPr>
          <w:rFonts w:eastAsia="Times New Roman" w:cs="Arial"/>
          <w:color w:val="000000"/>
        </w:rPr>
        <w:lastRenderedPageBreak/>
        <w:t>facilitating our communications, but we could also make recommendations about the broader issue of campus communication</w:t>
      </w:r>
      <w:r w:rsidR="00A40C0B" w:rsidRPr="00FA0ABD">
        <w:rPr>
          <w:rFonts w:eastAsia="Times New Roman" w:cs="Arial"/>
          <w:color w:val="000000"/>
        </w:rPr>
        <w:t>.</w:t>
      </w:r>
    </w:p>
    <w:p w14:paraId="3C46512A" w14:textId="7357DA0A" w:rsidR="00A40C0B" w:rsidRPr="00FA0ABD" w:rsidRDefault="00FA0ABD" w:rsidP="00FA0ABD">
      <w:pPr>
        <w:pStyle w:val="ListParagraph"/>
        <w:numPr>
          <w:ilvl w:val="1"/>
          <w:numId w:val="2"/>
        </w:numPr>
        <w:rPr>
          <w:rFonts w:eastAsia="Times New Roman" w:cs="Arial"/>
          <w:color w:val="000000"/>
        </w:rPr>
      </w:pPr>
      <w:r>
        <w:rPr>
          <w:rFonts w:eastAsia="Times New Roman" w:cs="Arial"/>
          <w:color w:val="000000"/>
        </w:rPr>
        <w:t>We could also use the communications working group to assist in the development and dissemination of researcher onboarding materials, the research computing service catalog, and other formal RCCI materials that need to reach the user community.</w:t>
      </w:r>
    </w:p>
    <w:p w14:paraId="48B7F27A" w14:textId="76D9B410" w:rsidR="00F0477E" w:rsidRPr="00F0477E" w:rsidRDefault="00F0477E" w:rsidP="00FD14CB">
      <w:pPr>
        <w:pStyle w:val="ListParagraph"/>
        <w:numPr>
          <w:ilvl w:val="0"/>
          <w:numId w:val="2"/>
        </w:numPr>
      </w:pPr>
      <w:r>
        <w:t>After this initial academic year, we need to revisit the scope and charge of the different groups.  Should some be merged?  Repurposed?  Are the</w:t>
      </w:r>
      <w:r w:rsidR="00AB4E56">
        <w:t>re</w:t>
      </w:r>
      <w:r>
        <w:t xml:space="preserve"> similar issues being tackled in multiple groups where we should re-organize tasks and personnel?  </w:t>
      </w:r>
      <w:r w:rsidR="00167981" w:rsidRPr="00167981">
        <w:rPr>
          <w:rFonts w:eastAsia="Times New Roman" w:cs="Arial"/>
          <w:color w:val="000000"/>
        </w:rPr>
        <w:t>We need to</w:t>
      </w:r>
      <w:r>
        <w:rPr>
          <w:rFonts w:eastAsia="Times New Roman" w:cs="Arial"/>
          <w:color w:val="000000"/>
        </w:rPr>
        <w:t xml:space="preserve"> think about the </w:t>
      </w:r>
      <w:r w:rsidR="00AB4E56">
        <w:rPr>
          <w:rFonts w:eastAsia="Times New Roman" w:cs="Arial"/>
          <w:color w:val="000000"/>
        </w:rPr>
        <w:t xml:space="preserve">overall </w:t>
      </w:r>
      <w:r>
        <w:rPr>
          <w:rFonts w:eastAsia="Times New Roman" w:cs="Arial"/>
          <w:color w:val="000000"/>
        </w:rPr>
        <w:t>set of groups, to</w:t>
      </w:r>
      <w:r w:rsidR="00167981" w:rsidRPr="00167981">
        <w:rPr>
          <w:rFonts w:eastAsia="Times New Roman" w:cs="Arial"/>
          <w:color w:val="000000"/>
        </w:rPr>
        <w:t xml:space="preserve"> clarify </w:t>
      </w:r>
      <w:r w:rsidR="00AB4E56">
        <w:rPr>
          <w:rFonts w:eastAsia="Times New Roman" w:cs="Arial"/>
          <w:color w:val="000000"/>
        </w:rPr>
        <w:t>the</w:t>
      </w:r>
      <w:r w:rsidR="00167981" w:rsidRPr="00167981">
        <w:rPr>
          <w:rFonts w:eastAsia="Times New Roman" w:cs="Arial"/>
          <w:color w:val="000000"/>
        </w:rPr>
        <w:t xml:space="preserve"> authority and scope</w:t>
      </w:r>
      <w:r w:rsidR="00AB4E56">
        <w:rPr>
          <w:rFonts w:eastAsia="Times New Roman" w:cs="Arial"/>
          <w:color w:val="000000"/>
        </w:rPr>
        <w:t xml:space="preserve"> of</w:t>
      </w:r>
      <w:r w:rsidR="00167981" w:rsidRPr="00167981">
        <w:rPr>
          <w:rFonts w:eastAsia="Times New Roman" w:cs="Arial"/>
          <w:color w:val="000000"/>
        </w:rPr>
        <w:t xml:space="preserve"> some working groups</w:t>
      </w:r>
      <w:r>
        <w:rPr>
          <w:rFonts w:eastAsia="Times New Roman" w:cs="Arial"/>
          <w:color w:val="000000"/>
        </w:rPr>
        <w:t xml:space="preserve">, and ensure </w:t>
      </w:r>
      <w:r w:rsidRPr="00F0477E">
        <w:rPr>
          <w:rFonts w:eastAsia="Times New Roman" w:cs="Arial"/>
          <w:color w:val="000000"/>
        </w:rPr>
        <w:t>clear goals</w:t>
      </w:r>
      <w:r w:rsidR="00AB4E56">
        <w:rPr>
          <w:rFonts w:eastAsia="Times New Roman" w:cs="Arial"/>
          <w:color w:val="000000"/>
        </w:rPr>
        <w:t xml:space="preserve"> and</w:t>
      </w:r>
      <w:r w:rsidRPr="00F0477E">
        <w:rPr>
          <w:rFonts w:eastAsia="Times New Roman" w:cs="Arial"/>
          <w:color w:val="000000"/>
        </w:rPr>
        <w:t xml:space="preserve"> objectives of work</w:t>
      </w:r>
      <w:r w:rsidR="00167981" w:rsidRPr="00167981">
        <w:rPr>
          <w:rFonts w:eastAsia="Times New Roman" w:cs="Arial"/>
          <w:color w:val="000000"/>
        </w:rPr>
        <w:t xml:space="preserve">.  </w:t>
      </w:r>
      <w:r>
        <w:rPr>
          <w:rFonts w:eastAsia="Times New Roman" w:cs="Arial"/>
          <w:color w:val="000000"/>
        </w:rPr>
        <w:t xml:space="preserve">We should also think about when </w:t>
      </w:r>
      <w:r w:rsidR="00E93A8E">
        <w:rPr>
          <w:rFonts w:eastAsia="Times New Roman" w:cs="Arial"/>
          <w:color w:val="000000"/>
        </w:rPr>
        <w:t xml:space="preserve">and how to </w:t>
      </w:r>
      <w:r w:rsidR="00AB4E56">
        <w:rPr>
          <w:rFonts w:eastAsia="Times New Roman" w:cs="Arial"/>
          <w:color w:val="000000"/>
        </w:rPr>
        <w:t>dispers</w:t>
      </w:r>
      <w:r w:rsidR="00E93A8E">
        <w:rPr>
          <w:rFonts w:eastAsia="Times New Roman" w:cs="Arial"/>
          <w:color w:val="000000"/>
        </w:rPr>
        <w:t>e</w:t>
      </w:r>
      <w:r w:rsidR="00AB4E56">
        <w:rPr>
          <w:rFonts w:eastAsia="Times New Roman" w:cs="Arial"/>
          <w:color w:val="000000"/>
        </w:rPr>
        <w:t xml:space="preserve"> </w:t>
      </w:r>
      <w:r>
        <w:rPr>
          <w:rFonts w:eastAsia="Times New Roman" w:cs="Arial"/>
          <w:color w:val="000000"/>
        </w:rPr>
        <w:t>a working group</w:t>
      </w:r>
      <w:r w:rsidRPr="00F0477E">
        <w:rPr>
          <w:rFonts w:eastAsia="Times New Roman" w:cs="Arial"/>
          <w:color w:val="000000"/>
        </w:rPr>
        <w:t xml:space="preserve"> </w:t>
      </w:r>
      <w:r w:rsidR="00AB4E56">
        <w:rPr>
          <w:rFonts w:eastAsia="Times New Roman" w:cs="Arial"/>
          <w:color w:val="000000"/>
        </w:rPr>
        <w:t xml:space="preserve">once </w:t>
      </w:r>
      <w:r w:rsidR="00E93A8E">
        <w:rPr>
          <w:rFonts w:eastAsia="Times New Roman" w:cs="Arial"/>
          <w:color w:val="000000"/>
        </w:rPr>
        <w:t>it</w:t>
      </w:r>
      <w:r w:rsidRPr="00F0477E">
        <w:rPr>
          <w:rFonts w:eastAsia="Times New Roman" w:cs="Arial"/>
          <w:color w:val="000000"/>
        </w:rPr>
        <w:t xml:space="preserve"> </w:t>
      </w:r>
      <w:r>
        <w:rPr>
          <w:rFonts w:eastAsia="Times New Roman" w:cs="Arial"/>
          <w:color w:val="000000"/>
        </w:rPr>
        <w:t xml:space="preserve">has </w:t>
      </w:r>
      <w:r w:rsidRPr="00F0477E">
        <w:rPr>
          <w:rFonts w:eastAsia="Times New Roman" w:cs="Arial"/>
          <w:color w:val="000000"/>
        </w:rPr>
        <w:t>completed their assignments successfully and the group is no longer needed</w:t>
      </w:r>
      <w:r>
        <w:rPr>
          <w:rFonts w:eastAsia="Times New Roman" w:cs="Arial"/>
          <w:color w:val="000000"/>
        </w:rPr>
        <w:t xml:space="preserve">.  If issues are settled, then we </w:t>
      </w:r>
      <w:r w:rsidR="00C24807">
        <w:rPr>
          <w:rFonts w:eastAsia="Times New Roman" w:cs="Arial"/>
          <w:color w:val="000000"/>
        </w:rPr>
        <w:t xml:space="preserve">don’t </w:t>
      </w:r>
      <w:r>
        <w:rPr>
          <w:rFonts w:eastAsia="Times New Roman" w:cs="Arial"/>
          <w:color w:val="000000"/>
        </w:rPr>
        <w:t xml:space="preserve">need </w:t>
      </w:r>
      <w:r w:rsidR="00C24807">
        <w:rPr>
          <w:rFonts w:eastAsia="Times New Roman" w:cs="Arial"/>
          <w:color w:val="000000"/>
        </w:rPr>
        <w:t>to continue</w:t>
      </w:r>
      <w:r w:rsidRPr="00F0477E">
        <w:rPr>
          <w:rFonts w:eastAsia="Times New Roman" w:cs="Arial"/>
          <w:color w:val="000000"/>
        </w:rPr>
        <w:t xml:space="preserve"> to look for </w:t>
      </w:r>
      <w:r w:rsidR="00C24807">
        <w:rPr>
          <w:rFonts w:eastAsia="Times New Roman" w:cs="Arial"/>
          <w:color w:val="000000"/>
        </w:rPr>
        <w:t xml:space="preserve">new </w:t>
      </w:r>
      <w:r w:rsidRPr="00F0477E">
        <w:rPr>
          <w:rFonts w:eastAsia="Times New Roman" w:cs="Arial"/>
          <w:color w:val="000000"/>
        </w:rPr>
        <w:t xml:space="preserve">issues </w:t>
      </w:r>
      <w:r w:rsidR="00C24807">
        <w:rPr>
          <w:rFonts w:eastAsia="Times New Roman" w:cs="Arial"/>
          <w:color w:val="000000"/>
        </w:rPr>
        <w:t xml:space="preserve">and </w:t>
      </w:r>
      <w:r w:rsidRPr="00F0477E">
        <w:rPr>
          <w:rFonts w:eastAsia="Times New Roman" w:cs="Arial"/>
          <w:color w:val="000000"/>
        </w:rPr>
        <w:t>tasks.</w:t>
      </w:r>
    </w:p>
    <w:p w14:paraId="600CB89C" w14:textId="77777777" w:rsidR="00822DA4" w:rsidRDefault="00C24807" w:rsidP="00FD14CB">
      <w:pPr>
        <w:pStyle w:val="ListParagraph"/>
        <w:numPr>
          <w:ilvl w:val="1"/>
          <w:numId w:val="2"/>
        </w:numPr>
      </w:pPr>
      <w:r>
        <w:rPr>
          <w:rFonts w:eastAsia="Times New Roman" w:cs="Arial"/>
          <w:color w:val="000000"/>
        </w:rPr>
        <w:t>Example 1:  Q</w:t>
      </w:r>
      <w:r w:rsidR="00167981" w:rsidRPr="00167981">
        <w:rPr>
          <w:rFonts w:eastAsia="Times New Roman" w:cs="Arial"/>
          <w:color w:val="000000"/>
        </w:rPr>
        <w:t xml:space="preserve">uestions came up in the Research Network working group about whether it was </w:t>
      </w:r>
      <w:r w:rsidR="00167981" w:rsidRPr="007E6FBC">
        <w:t xml:space="preserve">within </w:t>
      </w:r>
      <w:r w:rsidR="00167981">
        <w:t xml:space="preserve">their scope to create </w:t>
      </w:r>
      <w:r w:rsidR="00167981" w:rsidRPr="007E6FBC">
        <w:t xml:space="preserve">policies about who should have access to the </w:t>
      </w:r>
      <w:r w:rsidR="00167981">
        <w:t>research network, or to c</w:t>
      </w:r>
      <w:r w:rsidR="00167981" w:rsidRPr="007E6FBC">
        <w:t xml:space="preserve">reate </w:t>
      </w:r>
      <w:r w:rsidR="00167981">
        <w:t xml:space="preserve">a </w:t>
      </w:r>
      <w:r w:rsidR="00167981" w:rsidRPr="007E6FBC">
        <w:t xml:space="preserve">cost structure for using the </w:t>
      </w:r>
      <w:r w:rsidR="00167981">
        <w:t xml:space="preserve">research network (since some of the </w:t>
      </w:r>
      <w:r w:rsidR="00167981" w:rsidRPr="007E6FBC">
        <w:t>cost are standard TNS fees, but not everything is</w:t>
      </w:r>
      <w:r w:rsidR="00167981">
        <w:t xml:space="preserve">).  </w:t>
      </w:r>
    </w:p>
    <w:p w14:paraId="6E5787ED" w14:textId="2E025653" w:rsidR="00F0477E" w:rsidRDefault="00C24807" w:rsidP="00FD14CB">
      <w:pPr>
        <w:pStyle w:val="ListParagraph"/>
        <w:numPr>
          <w:ilvl w:val="1"/>
          <w:numId w:val="2"/>
        </w:numPr>
      </w:pPr>
      <w:r>
        <w:t xml:space="preserve">Example 2:  Does </w:t>
      </w:r>
      <w:r w:rsidR="00F0477E">
        <w:t xml:space="preserve">data categorization belongs with the </w:t>
      </w:r>
      <w:r>
        <w:t>“R</w:t>
      </w:r>
      <w:r w:rsidR="00F0477E">
        <w:t xml:space="preserve">esearch </w:t>
      </w:r>
      <w:r>
        <w:t>N</w:t>
      </w:r>
      <w:r w:rsidR="00F0477E">
        <w:t xml:space="preserve">etwork </w:t>
      </w:r>
      <w:r>
        <w:t xml:space="preserve">and Data Categorization” </w:t>
      </w:r>
      <w:r w:rsidR="00F0477E">
        <w:t>group</w:t>
      </w:r>
      <w:r>
        <w:t>, or is it better located elsewhere</w:t>
      </w:r>
      <w:r w:rsidR="00AB4E56">
        <w:t>?</w:t>
      </w:r>
      <w:r w:rsidR="00F0477E">
        <w:t xml:space="preserve">  It was placed initially because </w:t>
      </w:r>
      <w:r w:rsidR="00AB4E56">
        <w:t>part</w:t>
      </w:r>
      <w:r w:rsidR="00F0477E">
        <w:t xml:space="preserve"> of the point of the research network was to allow particular forms of protected data to be transferred securely and compliantly.  But while </w:t>
      </w:r>
      <w:r w:rsidR="00F0477E" w:rsidRPr="007E6FBC">
        <w:rPr>
          <w:rFonts w:cs="Arial"/>
          <w:color w:val="000000"/>
        </w:rPr>
        <w:t xml:space="preserve">the types of data that can flow across the research network are important to know, the actual process of determining the data categories </w:t>
      </w:r>
      <w:r w:rsidR="00F0477E">
        <w:rPr>
          <w:rFonts w:cs="Arial"/>
          <w:color w:val="000000"/>
        </w:rPr>
        <w:t xml:space="preserve">seems </w:t>
      </w:r>
      <w:r w:rsidR="00F0477E" w:rsidRPr="007E6FBC">
        <w:rPr>
          <w:rFonts w:cs="Arial"/>
          <w:color w:val="000000"/>
        </w:rPr>
        <w:t>a better fit for the Data Govern</w:t>
      </w:r>
      <w:r w:rsidR="00F0477E">
        <w:rPr>
          <w:rFonts w:cs="Arial"/>
          <w:color w:val="000000"/>
        </w:rPr>
        <w:t>ance workgroup (or perhaps the p</w:t>
      </w:r>
      <w:r w:rsidR="00F0477E" w:rsidRPr="007E6FBC">
        <w:rPr>
          <w:rFonts w:cs="Arial"/>
          <w:color w:val="000000"/>
        </w:rPr>
        <w:t>olicies workgroup</w:t>
      </w:r>
      <w:r w:rsidR="00F0477E">
        <w:rPr>
          <w:rFonts w:cs="Arial"/>
          <w:color w:val="000000"/>
        </w:rPr>
        <w:t xml:space="preserve">, or a compliance group if one should be developed).  </w:t>
      </w:r>
      <w:r w:rsidR="00250DB1">
        <w:rPr>
          <w:rFonts w:cs="Arial"/>
          <w:color w:val="000000"/>
        </w:rPr>
        <w:t>For the moment, the distinction in place is that defining the data categories will belong to a subgroup of Data Governance, while responding to those data categories with appropriate protections will belong to the Research Network.</w:t>
      </w:r>
    </w:p>
    <w:p w14:paraId="7966D411" w14:textId="4C7C1E83" w:rsidR="009264D9" w:rsidRDefault="00185F89" w:rsidP="00FD14CB">
      <w:pPr>
        <w:pStyle w:val="ListParagraph"/>
        <w:numPr>
          <w:ilvl w:val="1"/>
          <w:numId w:val="2"/>
        </w:numPr>
      </w:pPr>
      <w:r w:rsidRPr="00822DA4">
        <w:t xml:space="preserve">An internal response on </w:t>
      </w:r>
      <w:r w:rsidR="008C367E">
        <w:t>the</w:t>
      </w:r>
      <w:r w:rsidRPr="00822DA4">
        <w:t xml:space="preserve"> issue </w:t>
      </w:r>
      <w:r w:rsidR="008C367E">
        <w:t xml:space="preserve">of scope in groups </w:t>
      </w:r>
      <w:r w:rsidRPr="00822DA4">
        <w:t>is that each group should feel free to tackle issues of any scope they deem useful to improving the computing situation they are considering.  All actions of all working groups, the AC, and the EC</w:t>
      </w:r>
      <w:r w:rsidR="00AB4E56">
        <w:t>,</w:t>
      </w:r>
      <w:r w:rsidRPr="00822DA4">
        <w:t xml:space="preserve"> are in the form of recommendations to appropriate people.  If a group feels that a cost or policy should be something in particular, then the group</w:t>
      </w:r>
      <w:r w:rsidR="00250DB1">
        <w:t>’s course of action sh</w:t>
      </w:r>
      <w:r w:rsidR="00AB4E56">
        <w:t>ould be to</w:t>
      </w:r>
      <w:r w:rsidRPr="00822DA4">
        <w:t xml:space="preserve"> </w:t>
      </w:r>
      <w:r w:rsidR="009264D9" w:rsidRPr="00822DA4">
        <w:t xml:space="preserve">write </w:t>
      </w:r>
      <w:r w:rsidRPr="00822DA4">
        <w:t xml:space="preserve">up </w:t>
      </w:r>
      <w:r w:rsidR="009264D9" w:rsidRPr="00822DA4">
        <w:t xml:space="preserve">whatever policy or cost structure recommendation </w:t>
      </w:r>
      <w:r w:rsidRPr="00822DA4">
        <w:t xml:space="preserve">it believes </w:t>
      </w:r>
      <w:r w:rsidR="009264D9" w:rsidRPr="00822DA4">
        <w:t xml:space="preserve">is needed.  </w:t>
      </w:r>
      <w:r w:rsidRPr="00822DA4">
        <w:t xml:space="preserve">Alternatively, a working group can write down multiple sides of an issue or multiple options, and we can have a “hearing”’ with the right folks for discussion and resolution.  The EC and AC can endorse or offer alternative recommendations, and forward it to those who can implement policy.  We want groups to </w:t>
      </w:r>
      <w:r w:rsidR="009264D9" w:rsidRPr="00822DA4">
        <w:t xml:space="preserve">go as big or bold as </w:t>
      </w:r>
      <w:r w:rsidRPr="00822DA4">
        <w:t>they believe they</w:t>
      </w:r>
      <w:r w:rsidR="009264D9" w:rsidRPr="00822DA4">
        <w:t xml:space="preserve"> need to</w:t>
      </w:r>
      <w:r w:rsidRPr="00822DA4">
        <w:t xml:space="preserve">.  </w:t>
      </w:r>
      <w:r w:rsidR="0042404F">
        <w:t xml:space="preserve">We should continue conveying this message to </w:t>
      </w:r>
      <w:r w:rsidRPr="00822DA4">
        <w:t>working group chairs.</w:t>
      </w:r>
    </w:p>
    <w:p w14:paraId="434F2DF3" w14:textId="4DC644ED" w:rsidR="00822DA4" w:rsidRDefault="00185F89" w:rsidP="00FD14CB">
      <w:pPr>
        <w:pStyle w:val="ListParagraph"/>
        <w:numPr>
          <w:ilvl w:val="0"/>
          <w:numId w:val="2"/>
        </w:numPr>
      </w:pPr>
      <w:r>
        <w:t xml:space="preserve">We need to </w:t>
      </w:r>
      <w:r w:rsidR="00822DA4">
        <w:t xml:space="preserve">encourage more activity </w:t>
      </w:r>
      <w:r w:rsidR="00D82A93">
        <w:t>b</w:t>
      </w:r>
      <w:r w:rsidR="00822DA4">
        <w:t xml:space="preserve">y more people; in particular, </w:t>
      </w:r>
      <w:r w:rsidR="00DC06CC">
        <w:t xml:space="preserve">we need more and more active faculty involvement in some areas.  </w:t>
      </w:r>
    </w:p>
    <w:p w14:paraId="096C7F3B" w14:textId="77777777" w:rsidR="00822DA4" w:rsidRDefault="00DC06CC" w:rsidP="00FD14CB">
      <w:pPr>
        <w:pStyle w:val="ListParagraph"/>
        <w:numPr>
          <w:ilvl w:val="1"/>
          <w:numId w:val="2"/>
        </w:numPr>
      </w:pPr>
      <w:r>
        <w:rPr>
          <w:rFonts w:eastAsia="Times New Roman" w:cs="Arial"/>
          <w:color w:val="000000"/>
        </w:rPr>
        <w:t xml:space="preserve">We need to ensure a </w:t>
      </w:r>
      <w:r w:rsidRPr="00FD6E8F">
        <w:rPr>
          <w:rFonts w:eastAsia="Times New Roman" w:cs="Arial"/>
          <w:color w:val="000000"/>
        </w:rPr>
        <w:t xml:space="preserve">strong and persistent researcher voice on </w:t>
      </w:r>
      <w:r>
        <w:rPr>
          <w:rFonts w:eastAsia="Times New Roman" w:cs="Arial"/>
          <w:color w:val="000000"/>
        </w:rPr>
        <w:t xml:space="preserve">all </w:t>
      </w:r>
      <w:r w:rsidRPr="00FD6E8F">
        <w:rPr>
          <w:rFonts w:eastAsia="Times New Roman" w:cs="Arial"/>
          <w:color w:val="000000"/>
        </w:rPr>
        <w:t>issues</w:t>
      </w:r>
      <w:r>
        <w:rPr>
          <w:rFonts w:eastAsia="Times New Roman" w:cs="Arial"/>
          <w:color w:val="000000"/>
        </w:rPr>
        <w:t xml:space="preserve">, including </w:t>
      </w:r>
      <w:r w:rsidRPr="00FD6E8F">
        <w:rPr>
          <w:rFonts w:eastAsia="Times New Roman" w:cs="Arial"/>
          <w:color w:val="000000"/>
        </w:rPr>
        <w:t xml:space="preserve">data categorization and risk assessment.  </w:t>
      </w:r>
      <w:r w:rsidR="00185F89">
        <w:t xml:space="preserve">We have reached out to some Deans to subtly </w:t>
      </w:r>
      <w:r w:rsidR="00822DA4">
        <w:t xml:space="preserve">distinguish between </w:t>
      </w:r>
      <w:r w:rsidR="00185F89">
        <w:t xml:space="preserve">particular personnel </w:t>
      </w:r>
      <w:r w:rsidR="00822DA4">
        <w:t xml:space="preserve">who </w:t>
      </w:r>
      <w:r w:rsidR="00185F89">
        <w:t>have made major contributions</w:t>
      </w:r>
      <w:r w:rsidR="00822DA4">
        <w:t>,</w:t>
      </w:r>
      <w:r w:rsidR="00185F89">
        <w:t xml:space="preserve"> or been less active.  We may need to be somewhat stronger in this area.</w:t>
      </w:r>
      <w:r>
        <w:t xml:space="preserve">  </w:t>
      </w:r>
    </w:p>
    <w:p w14:paraId="3335F776" w14:textId="77777777" w:rsidR="00185F89" w:rsidRDefault="00DC06CC" w:rsidP="00FD14CB">
      <w:pPr>
        <w:pStyle w:val="ListParagraph"/>
        <w:numPr>
          <w:ilvl w:val="1"/>
          <w:numId w:val="2"/>
        </w:numPr>
      </w:pPr>
      <w:r w:rsidRPr="00DC06CC">
        <w:lastRenderedPageBreak/>
        <w:t xml:space="preserve">We </w:t>
      </w:r>
      <w:r>
        <w:t xml:space="preserve">also tend to put a lot </w:t>
      </w:r>
      <w:r w:rsidRPr="00DC06CC">
        <w:t xml:space="preserve">on the people that are engaged and very little </w:t>
      </w:r>
      <w:r>
        <w:t xml:space="preserve">on </w:t>
      </w:r>
      <w:r w:rsidRPr="00DC06CC">
        <w:t xml:space="preserve">others. </w:t>
      </w:r>
      <w:r>
        <w:t xml:space="preserve"> How can we </w:t>
      </w:r>
      <w:r w:rsidRPr="00DC06CC">
        <w:t xml:space="preserve">get others more deeply involved, so that we </w:t>
      </w:r>
      <w:r>
        <w:t xml:space="preserve">don’t </w:t>
      </w:r>
      <w:r w:rsidRPr="00DC06CC">
        <w:t>have to put so much o</w:t>
      </w:r>
      <w:r>
        <w:t>n a small number of individuals?</w:t>
      </w:r>
    </w:p>
    <w:p w14:paraId="20A3B9E5" w14:textId="40DA504D" w:rsidR="00822DA4" w:rsidRDefault="00822DA4" w:rsidP="00FD14CB">
      <w:pPr>
        <w:pStyle w:val="ListParagraph"/>
        <w:numPr>
          <w:ilvl w:val="0"/>
          <w:numId w:val="2"/>
        </w:numPr>
        <w:rPr>
          <w:rFonts w:eastAsia="Times New Roman" w:cs="Arial"/>
          <w:color w:val="000000"/>
        </w:rPr>
      </w:pPr>
      <w:r>
        <w:rPr>
          <w:rFonts w:eastAsia="Times New Roman" w:cs="Arial"/>
          <w:color w:val="000000"/>
        </w:rPr>
        <w:t>We need to improve how we approach membership</w:t>
      </w:r>
      <w:r w:rsidR="00187F2B">
        <w:rPr>
          <w:rFonts w:eastAsia="Times New Roman" w:cs="Arial"/>
          <w:color w:val="000000"/>
        </w:rPr>
        <w:t xml:space="preserve">, and </w:t>
      </w:r>
      <w:r w:rsidR="00187F2B" w:rsidRPr="008A2C13">
        <w:rPr>
          <w:rFonts w:eastAsia="Times New Roman" w:cs="Arial"/>
          <w:color w:val="000000"/>
        </w:rPr>
        <w:t>improve our ability to deal with membership change</w:t>
      </w:r>
      <w:r w:rsidR="00187F2B">
        <w:rPr>
          <w:rFonts w:eastAsia="Times New Roman" w:cs="Arial"/>
          <w:color w:val="000000"/>
        </w:rPr>
        <w:t xml:space="preserve"> and member responsibilities/engagement.  For</w:t>
      </w:r>
      <w:r>
        <w:rPr>
          <w:rFonts w:eastAsia="Times New Roman" w:cs="Arial"/>
          <w:color w:val="000000"/>
        </w:rPr>
        <w:t xml:space="preserve"> example, w</w:t>
      </w:r>
      <w:r w:rsidRPr="008A2C13">
        <w:rPr>
          <w:rFonts w:eastAsia="Times New Roman" w:cs="Arial"/>
          <w:color w:val="000000"/>
        </w:rPr>
        <w:t xml:space="preserve">e have had delays in processing membership requests, </w:t>
      </w:r>
      <w:r>
        <w:rPr>
          <w:rFonts w:eastAsia="Times New Roman" w:cs="Arial"/>
          <w:color w:val="000000"/>
        </w:rPr>
        <w:t xml:space="preserve">in generating responsiveness from our represented units (e.g. from College Deans) in providing new members, and in keeping all members of the AC engaged.  </w:t>
      </w:r>
      <w:r w:rsidR="0009475A">
        <w:rPr>
          <w:rFonts w:eastAsia="Times New Roman" w:cs="Arial"/>
          <w:color w:val="000000"/>
        </w:rPr>
        <w:t>To address these needs, w</w:t>
      </w:r>
      <w:r>
        <w:rPr>
          <w:rFonts w:eastAsia="Times New Roman" w:cs="Arial"/>
          <w:color w:val="000000"/>
        </w:rPr>
        <w:t xml:space="preserve">e established a membership committee </w:t>
      </w:r>
      <w:r w:rsidR="00187F2B">
        <w:rPr>
          <w:rFonts w:eastAsia="Times New Roman" w:cs="Arial"/>
          <w:color w:val="000000"/>
        </w:rPr>
        <w:t xml:space="preserve">in spring 2016 </w:t>
      </w:r>
      <w:r>
        <w:rPr>
          <w:rFonts w:eastAsia="Times New Roman" w:cs="Arial"/>
          <w:color w:val="000000"/>
        </w:rPr>
        <w:t xml:space="preserve">to handle requests to </w:t>
      </w:r>
      <w:r w:rsidR="007B65E2">
        <w:rPr>
          <w:rFonts w:eastAsia="Times New Roman" w:cs="Arial"/>
          <w:color w:val="000000"/>
        </w:rPr>
        <w:t>Deans</w:t>
      </w:r>
      <w:r>
        <w:rPr>
          <w:rFonts w:eastAsia="Times New Roman" w:cs="Arial"/>
          <w:color w:val="000000"/>
        </w:rPr>
        <w:t xml:space="preserve"> for new (and replacement) members, to keep working group membership lists up to date, and to address membership issues as they arise</w:t>
      </w:r>
      <w:r w:rsidR="00187F2B">
        <w:rPr>
          <w:rFonts w:eastAsia="Times New Roman" w:cs="Arial"/>
          <w:color w:val="000000"/>
        </w:rPr>
        <w:t xml:space="preserve">.  </w:t>
      </w:r>
      <w:r w:rsidR="0009475A">
        <w:rPr>
          <w:rFonts w:eastAsia="Times New Roman" w:cs="Arial"/>
          <w:color w:val="000000"/>
        </w:rPr>
        <w:t>W</w:t>
      </w:r>
      <w:r w:rsidR="00187F2B" w:rsidRPr="008A2C13">
        <w:rPr>
          <w:rFonts w:eastAsia="Times New Roman" w:cs="Arial"/>
          <w:color w:val="000000"/>
        </w:rPr>
        <w:t xml:space="preserve">e </w:t>
      </w:r>
      <w:r w:rsidR="00187F2B">
        <w:rPr>
          <w:rFonts w:eastAsia="Times New Roman" w:cs="Arial"/>
          <w:color w:val="000000"/>
        </w:rPr>
        <w:t xml:space="preserve">now </w:t>
      </w:r>
      <w:r w:rsidR="00187F2B" w:rsidRPr="008A2C13">
        <w:rPr>
          <w:rFonts w:eastAsia="Times New Roman" w:cs="Arial"/>
          <w:color w:val="000000"/>
        </w:rPr>
        <w:t xml:space="preserve">have flowcharted processes in place, </w:t>
      </w:r>
      <w:r w:rsidR="0009475A">
        <w:rPr>
          <w:rFonts w:eastAsia="Times New Roman" w:cs="Arial"/>
          <w:color w:val="000000"/>
        </w:rPr>
        <w:t xml:space="preserve">and hope to use and then refine </w:t>
      </w:r>
      <w:r w:rsidR="00187F2B">
        <w:rPr>
          <w:rFonts w:eastAsia="Times New Roman" w:cs="Arial"/>
          <w:color w:val="000000"/>
        </w:rPr>
        <w:t>those processes</w:t>
      </w:r>
      <w:r w:rsidR="0009475A">
        <w:rPr>
          <w:rFonts w:eastAsia="Times New Roman" w:cs="Arial"/>
          <w:color w:val="000000"/>
        </w:rPr>
        <w:t xml:space="preserve"> for the upcoming 2016-2017 academic year (</w:t>
      </w:r>
      <w:r w:rsidR="00187F2B">
        <w:rPr>
          <w:rFonts w:eastAsia="Times New Roman" w:cs="Arial"/>
          <w:color w:val="000000"/>
        </w:rPr>
        <w:t>most of our current requests were received before processes were finalized, and hopefully future requests will be handled efficiently</w:t>
      </w:r>
      <w:r w:rsidR="0009475A">
        <w:rPr>
          <w:rFonts w:eastAsia="Times New Roman" w:cs="Arial"/>
          <w:color w:val="000000"/>
        </w:rPr>
        <w:t>)</w:t>
      </w:r>
      <w:r w:rsidR="00187F2B">
        <w:rPr>
          <w:rFonts w:eastAsia="Times New Roman" w:cs="Arial"/>
          <w:color w:val="000000"/>
        </w:rPr>
        <w:t xml:space="preserve">.  An improvement to consider is to </w:t>
      </w:r>
      <w:r w:rsidR="00E05A0C">
        <w:rPr>
          <w:rFonts w:eastAsia="Times New Roman" w:cs="Arial"/>
          <w:color w:val="000000"/>
        </w:rPr>
        <w:t xml:space="preserve">recruit faculty to participate on the membership committee.  To date, the committee has been fully appointed with staff, who </w:t>
      </w:r>
      <w:r w:rsidR="00187F2B">
        <w:rPr>
          <w:rFonts w:eastAsia="Times New Roman" w:cs="Arial"/>
          <w:color w:val="000000"/>
        </w:rPr>
        <w:t xml:space="preserve">may be </w:t>
      </w:r>
      <w:r w:rsidR="00423B89">
        <w:rPr>
          <w:rFonts w:eastAsia="Times New Roman" w:cs="Arial"/>
          <w:color w:val="000000"/>
        </w:rPr>
        <w:t>uncomfortable</w:t>
      </w:r>
      <w:r w:rsidR="00E05A0C">
        <w:rPr>
          <w:rFonts w:eastAsia="Times New Roman" w:cs="Arial"/>
          <w:color w:val="000000"/>
        </w:rPr>
        <w:t xml:space="preserve"> when determining the merit of a faculty candidate for AC membership</w:t>
      </w:r>
      <w:r w:rsidRPr="008A2C13">
        <w:rPr>
          <w:rFonts w:eastAsia="Times New Roman" w:cs="Arial"/>
          <w:color w:val="000000"/>
        </w:rPr>
        <w:t>.</w:t>
      </w:r>
    </w:p>
    <w:p w14:paraId="3FBAEBD5" w14:textId="10499277" w:rsidR="00DC06CC" w:rsidRPr="007B65E2" w:rsidRDefault="00DC06CC" w:rsidP="00FD14CB">
      <w:pPr>
        <w:pStyle w:val="ListParagraph"/>
        <w:numPr>
          <w:ilvl w:val="0"/>
          <w:numId w:val="2"/>
        </w:numPr>
      </w:pPr>
      <w:r>
        <w:rPr>
          <w:rFonts w:eastAsia="Times New Roman" w:cs="Arial"/>
          <w:color w:val="000000"/>
        </w:rPr>
        <w:t xml:space="preserve">Faculty chairs </w:t>
      </w:r>
      <w:r w:rsidR="00452CB6">
        <w:rPr>
          <w:rFonts w:eastAsia="Times New Roman" w:cs="Arial"/>
          <w:color w:val="000000"/>
        </w:rPr>
        <w:t xml:space="preserve">have </w:t>
      </w:r>
      <w:r>
        <w:rPr>
          <w:rFonts w:eastAsia="Times New Roman" w:cs="Arial"/>
          <w:color w:val="000000"/>
        </w:rPr>
        <w:t xml:space="preserve">expressed that </w:t>
      </w:r>
      <w:r w:rsidR="00452CB6">
        <w:rPr>
          <w:rFonts w:eastAsia="Times New Roman" w:cs="Arial"/>
          <w:color w:val="000000"/>
        </w:rPr>
        <w:t>there has</w:t>
      </w:r>
      <w:r>
        <w:rPr>
          <w:rFonts w:eastAsia="Times New Roman" w:cs="Arial"/>
          <w:color w:val="000000"/>
        </w:rPr>
        <w:t xml:space="preserve"> been </w:t>
      </w:r>
      <w:r w:rsidR="00E05A0C">
        <w:rPr>
          <w:rFonts w:eastAsia="Times New Roman" w:cs="Arial"/>
          <w:color w:val="000000"/>
        </w:rPr>
        <w:t>more</w:t>
      </w:r>
      <w:r>
        <w:rPr>
          <w:rFonts w:eastAsia="Times New Roman" w:cs="Arial"/>
          <w:color w:val="000000"/>
        </w:rPr>
        <w:t xml:space="preserve"> </w:t>
      </w:r>
      <w:r w:rsidRPr="00FD6E8F">
        <w:rPr>
          <w:rFonts w:eastAsia="Times New Roman" w:cs="Arial"/>
          <w:color w:val="000000"/>
        </w:rPr>
        <w:t xml:space="preserve">work </w:t>
      </w:r>
      <w:r>
        <w:rPr>
          <w:rFonts w:eastAsia="Times New Roman" w:cs="Arial"/>
          <w:color w:val="000000"/>
        </w:rPr>
        <w:t xml:space="preserve">involved </w:t>
      </w:r>
      <w:r w:rsidR="00452CB6">
        <w:rPr>
          <w:rFonts w:eastAsia="Times New Roman" w:cs="Arial"/>
          <w:color w:val="000000"/>
        </w:rPr>
        <w:t>in their position</w:t>
      </w:r>
      <w:r>
        <w:rPr>
          <w:rFonts w:eastAsia="Times New Roman" w:cs="Arial"/>
          <w:color w:val="000000"/>
        </w:rPr>
        <w:t xml:space="preserve"> than they </w:t>
      </w:r>
      <w:r w:rsidRPr="00FD6E8F">
        <w:rPr>
          <w:rFonts w:eastAsia="Times New Roman" w:cs="Arial"/>
          <w:color w:val="000000"/>
        </w:rPr>
        <w:t>expected</w:t>
      </w:r>
      <w:r>
        <w:rPr>
          <w:rFonts w:eastAsia="Times New Roman" w:cs="Arial"/>
          <w:color w:val="000000"/>
        </w:rPr>
        <w:t xml:space="preserve">, and that it took </w:t>
      </w:r>
      <w:r w:rsidR="00452CB6">
        <w:rPr>
          <w:rFonts w:eastAsia="Times New Roman" w:cs="Arial"/>
          <w:color w:val="000000"/>
        </w:rPr>
        <w:t>substantial</w:t>
      </w:r>
      <w:r>
        <w:rPr>
          <w:rFonts w:eastAsia="Times New Roman" w:cs="Arial"/>
          <w:color w:val="000000"/>
        </w:rPr>
        <w:t xml:space="preserve"> chair action to make significant accomplishments.  </w:t>
      </w:r>
      <w:r w:rsidR="0096167B">
        <w:rPr>
          <w:rFonts w:eastAsia="Times New Roman" w:cs="Arial"/>
          <w:color w:val="000000"/>
        </w:rPr>
        <w:t>IT staff representatives also expressed that they have been putting a lot of time into this effort.  In some cases, particularly for staff who do not prepare an annual activity summary or are in situations where their supervisor does not value committee membership and activity, this has been largely without compensation.  We need to be sure that we share the accomplishments and contributions of AC and EC members with their supervisors at all levels, up to and including Deans, so that individu</w:t>
      </w:r>
      <w:r w:rsidR="0096167B" w:rsidRPr="0096167B">
        <w:rPr>
          <w:rFonts w:eastAsia="Times New Roman" w:cs="Arial"/>
        </w:rPr>
        <w:t>al effort in service of this initiative</w:t>
      </w:r>
      <w:r w:rsidR="00423B89">
        <w:rPr>
          <w:rFonts w:eastAsia="Times New Roman" w:cs="Arial"/>
        </w:rPr>
        <w:t xml:space="preserve"> is recognized</w:t>
      </w:r>
      <w:r w:rsidR="0096167B" w:rsidRPr="0096167B">
        <w:rPr>
          <w:rFonts w:eastAsia="Times New Roman" w:cs="Arial"/>
        </w:rPr>
        <w:t xml:space="preserve">.  In the long run, we hope that our efforts will effectuate culture change </w:t>
      </w:r>
      <w:r w:rsidR="0096167B" w:rsidRPr="0096167B">
        <w:rPr>
          <w:rFonts w:ascii="Calibri" w:hAnsi="Calibri"/>
        </w:rPr>
        <w:t>so that big picture, team, committee, and research support is valued universally.</w:t>
      </w:r>
      <w:r w:rsidR="0096167B" w:rsidRPr="0096167B">
        <w:rPr>
          <w:rFonts w:eastAsia="Times New Roman" w:cs="Arial"/>
        </w:rPr>
        <w:t xml:space="preserve"> </w:t>
      </w:r>
      <w:r w:rsidR="0042404F">
        <w:rPr>
          <w:rFonts w:eastAsia="Times New Roman" w:cs="Arial"/>
        </w:rPr>
        <w:t xml:space="preserve"> </w:t>
      </w:r>
      <w:r w:rsidR="0099686C">
        <w:rPr>
          <w:rFonts w:eastAsia="Times New Roman" w:cs="Arial"/>
          <w:color w:val="000000"/>
        </w:rPr>
        <w:t xml:space="preserve">Co-chairs are highly recommended.  </w:t>
      </w:r>
      <w:r w:rsidR="0042404F">
        <w:rPr>
          <w:rFonts w:eastAsia="Times New Roman" w:cs="Arial"/>
        </w:rPr>
        <w:t xml:space="preserve">We also need to consider </w:t>
      </w:r>
      <w:r w:rsidR="0099686C">
        <w:rPr>
          <w:rFonts w:eastAsia="Times New Roman" w:cs="Arial"/>
        </w:rPr>
        <w:t xml:space="preserve">appropriate </w:t>
      </w:r>
      <w:r w:rsidR="0042404F">
        <w:rPr>
          <w:rFonts w:eastAsia="Times New Roman" w:cs="Arial"/>
        </w:rPr>
        <w:t xml:space="preserve">forms of compensation for </w:t>
      </w:r>
      <w:r w:rsidR="0099686C">
        <w:rPr>
          <w:rFonts w:eastAsia="Times New Roman" w:cs="Arial"/>
        </w:rPr>
        <w:t xml:space="preserve">both faculty and IT </w:t>
      </w:r>
      <w:r w:rsidR="0042404F">
        <w:rPr>
          <w:rFonts w:eastAsia="Times New Roman" w:cs="Arial"/>
        </w:rPr>
        <w:t xml:space="preserve">chairs. </w:t>
      </w:r>
    </w:p>
    <w:p w14:paraId="04CE4998" w14:textId="0F4475B3" w:rsidR="00DC06CC" w:rsidRDefault="00DC06CC" w:rsidP="00FD14CB">
      <w:pPr>
        <w:pStyle w:val="ListParagraph"/>
        <w:numPr>
          <w:ilvl w:val="0"/>
          <w:numId w:val="2"/>
        </w:numPr>
        <w:rPr>
          <w:rFonts w:eastAsia="Times New Roman" w:cs="Arial"/>
          <w:color w:val="000000"/>
        </w:rPr>
      </w:pPr>
      <w:r w:rsidRPr="007B65E2">
        <w:t>Dedicated</w:t>
      </w:r>
      <w:r w:rsidR="00EA6A9D" w:rsidRPr="007B65E2">
        <w:t xml:space="preserve"> and co</w:t>
      </w:r>
      <w:r w:rsidRPr="007B65E2">
        <w:t>nsistent staff support wo</w:t>
      </w:r>
      <w:r>
        <w:rPr>
          <w:rFonts w:eastAsia="Times New Roman" w:cs="Arial"/>
          <w:color w:val="000000"/>
        </w:rPr>
        <w:t xml:space="preserve">uld be helpful.  </w:t>
      </w:r>
      <w:r w:rsidR="00EA6A9D">
        <w:rPr>
          <w:rFonts w:eastAsia="Times New Roman" w:cs="Arial"/>
          <w:color w:val="000000"/>
        </w:rPr>
        <w:t>There are many meetings, and c</w:t>
      </w:r>
      <w:r>
        <w:rPr>
          <w:rFonts w:eastAsia="Times New Roman" w:cs="Arial"/>
          <w:color w:val="000000"/>
        </w:rPr>
        <w:t xml:space="preserve">hairs </w:t>
      </w:r>
      <w:r w:rsidR="00452CB6">
        <w:rPr>
          <w:rFonts w:eastAsia="Times New Roman" w:cs="Arial"/>
          <w:color w:val="000000"/>
        </w:rPr>
        <w:t>have had difficulty in facilitating meetings with their group members.</w:t>
      </w:r>
      <w:r w:rsidRPr="00DC06CC">
        <w:rPr>
          <w:rFonts w:eastAsia="Times New Roman" w:cs="Arial"/>
          <w:color w:val="000000"/>
        </w:rPr>
        <w:t xml:space="preserve"> </w:t>
      </w:r>
      <w:r w:rsidR="0009475A">
        <w:rPr>
          <w:rFonts w:eastAsia="Times New Roman" w:cs="Arial"/>
          <w:color w:val="000000"/>
        </w:rPr>
        <w:t xml:space="preserve"> We have benefited from support provided by ICS and the office of the VPR, but have also had some turnover which has limited our ability to effectively use this support</w:t>
      </w:r>
      <w:proofErr w:type="gramStart"/>
      <w:r w:rsidR="0009475A">
        <w:rPr>
          <w:rFonts w:eastAsia="Times New Roman" w:cs="Arial"/>
          <w:color w:val="000000"/>
        </w:rPr>
        <w:t>;  we</w:t>
      </w:r>
      <w:proofErr w:type="gramEnd"/>
      <w:r w:rsidR="0009475A">
        <w:rPr>
          <w:rFonts w:eastAsia="Times New Roman" w:cs="Arial"/>
          <w:color w:val="000000"/>
        </w:rPr>
        <w:t xml:space="preserve"> hope our use of available support will become routinized and this will be better in the future.</w:t>
      </w:r>
    </w:p>
    <w:p w14:paraId="52E36B53" w14:textId="5464356F" w:rsidR="00822DA4" w:rsidRDefault="00822DA4" w:rsidP="00FD14CB">
      <w:pPr>
        <w:pStyle w:val="ListParagraph"/>
        <w:numPr>
          <w:ilvl w:val="0"/>
          <w:numId w:val="2"/>
        </w:numPr>
        <w:rPr>
          <w:rFonts w:eastAsia="Times New Roman" w:cs="Arial"/>
          <w:color w:val="000000"/>
        </w:rPr>
      </w:pPr>
      <w:r>
        <w:rPr>
          <w:rFonts w:eastAsia="Times New Roman" w:cs="Arial"/>
          <w:color w:val="000000"/>
        </w:rPr>
        <w:t>We need to continue discussion on how to best incorporate</w:t>
      </w:r>
      <w:r w:rsidR="00EA6A9D">
        <w:rPr>
          <w:rFonts w:eastAsia="Times New Roman" w:cs="Arial"/>
          <w:color w:val="000000"/>
        </w:rPr>
        <w:t xml:space="preserve"> administrative offices and personnel.  </w:t>
      </w:r>
      <w:r w:rsidR="00E93A8E">
        <w:rPr>
          <w:rFonts w:eastAsia="Times New Roman" w:cs="Arial"/>
          <w:color w:val="000000"/>
        </w:rPr>
        <w:t>In discussion, the question arose whether the RCCI</w:t>
      </w:r>
      <w:r>
        <w:rPr>
          <w:rFonts w:eastAsia="Times New Roman" w:cs="Arial"/>
          <w:color w:val="000000"/>
        </w:rPr>
        <w:t xml:space="preserve"> </w:t>
      </w:r>
      <w:r w:rsidR="00EA6A9D">
        <w:rPr>
          <w:rFonts w:eastAsia="Times New Roman" w:cs="Arial"/>
          <w:color w:val="000000"/>
        </w:rPr>
        <w:t xml:space="preserve">should be </w:t>
      </w:r>
      <w:r>
        <w:rPr>
          <w:rFonts w:eastAsia="Times New Roman" w:cs="Arial"/>
          <w:color w:val="000000"/>
        </w:rPr>
        <w:t xml:space="preserve">working </w:t>
      </w:r>
      <w:r w:rsidR="00EA6A9D">
        <w:rPr>
          <w:rFonts w:eastAsia="Times New Roman" w:cs="Arial"/>
          <w:color w:val="000000"/>
        </w:rPr>
        <w:t xml:space="preserve">jointly </w:t>
      </w:r>
      <w:r>
        <w:rPr>
          <w:rFonts w:eastAsia="Times New Roman" w:cs="Arial"/>
          <w:color w:val="000000"/>
        </w:rPr>
        <w:t xml:space="preserve">with administrative offices </w:t>
      </w:r>
      <w:r w:rsidR="00EA6A9D">
        <w:rPr>
          <w:rFonts w:eastAsia="Times New Roman" w:cs="Arial"/>
          <w:color w:val="000000"/>
        </w:rPr>
        <w:t>to problem-solve</w:t>
      </w:r>
      <w:r w:rsidR="00F1068F">
        <w:rPr>
          <w:rFonts w:eastAsia="Times New Roman" w:cs="Arial"/>
          <w:color w:val="000000"/>
        </w:rPr>
        <w:t xml:space="preserve"> and prevent problems from arising</w:t>
      </w:r>
      <w:r w:rsidR="00EA6A9D">
        <w:rPr>
          <w:rFonts w:eastAsia="Times New Roman" w:cs="Arial"/>
          <w:color w:val="000000"/>
        </w:rPr>
        <w:t xml:space="preserve">, or </w:t>
      </w:r>
      <w:r w:rsidR="00E93A8E">
        <w:rPr>
          <w:rFonts w:eastAsia="Times New Roman" w:cs="Arial"/>
          <w:color w:val="000000"/>
        </w:rPr>
        <w:t xml:space="preserve">whether </w:t>
      </w:r>
      <w:r>
        <w:rPr>
          <w:rFonts w:eastAsia="Times New Roman" w:cs="Arial"/>
          <w:color w:val="000000"/>
        </w:rPr>
        <w:t xml:space="preserve">the RCCI </w:t>
      </w:r>
      <w:r w:rsidR="00EA6A9D">
        <w:rPr>
          <w:rFonts w:eastAsia="Times New Roman" w:cs="Arial"/>
          <w:color w:val="000000"/>
        </w:rPr>
        <w:t>should</w:t>
      </w:r>
      <w:r>
        <w:rPr>
          <w:rFonts w:eastAsia="Times New Roman" w:cs="Arial"/>
          <w:color w:val="000000"/>
        </w:rPr>
        <w:t xml:space="preserve"> </w:t>
      </w:r>
      <w:r w:rsidR="00EA6A9D">
        <w:rPr>
          <w:rFonts w:eastAsia="Times New Roman" w:cs="Arial"/>
          <w:color w:val="000000"/>
        </w:rPr>
        <w:t xml:space="preserve">be more clearly </w:t>
      </w:r>
      <w:r>
        <w:rPr>
          <w:rFonts w:eastAsia="Times New Roman" w:cs="Arial"/>
          <w:color w:val="000000"/>
        </w:rPr>
        <w:t>“</w:t>
      </w:r>
      <w:r w:rsidR="00EA6A9D">
        <w:rPr>
          <w:rFonts w:eastAsia="Times New Roman" w:cs="Arial"/>
          <w:color w:val="000000"/>
        </w:rPr>
        <w:t>governance</w:t>
      </w:r>
      <w:r>
        <w:rPr>
          <w:rFonts w:eastAsia="Times New Roman" w:cs="Arial"/>
          <w:color w:val="000000"/>
        </w:rPr>
        <w:t>” with more of a directive approach</w:t>
      </w:r>
      <w:r w:rsidR="00EA6A9D">
        <w:rPr>
          <w:rFonts w:eastAsia="Times New Roman" w:cs="Arial"/>
          <w:color w:val="000000"/>
        </w:rPr>
        <w:t xml:space="preserve">.  </w:t>
      </w:r>
    </w:p>
    <w:p w14:paraId="6B7DF555" w14:textId="1F54F568" w:rsidR="00F0477E" w:rsidRDefault="00EA6A9D" w:rsidP="00FD14CB">
      <w:pPr>
        <w:pStyle w:val="ListParagraph"/>
        <w:numPr>
          <w:ilvl w:val="1"/>
          <w:numId w:val="2"/>
        </w:numPr>
        <w:rPr>
          <w:rFonts w:eastAsia="Times New Roman" w:cs="Arial"/>
          <w:color w:val="000000"/>
        </w:rPr>
      </w:pPr>
      <w:r>
        <w:rPr>
          <w:rFonts w:eastAsia="Times New Roman" w:cs="Arial"/>
          <w:color w:val="000000"/>
        </w:rPr>
        <w:t>One perspective was that this was a false dichotomy, and that we should work cooperatively when</w:t>
      </w:r>
      <w:r w:rsidR="00452CB6">
        <w:rPr>
          <w:rFonts w:eastAsia="Times New Roman" w:cs="Arial"/>
          <w:color w:val="000000"/>
        </w:rPr>
        <w:t>ever</w:t>
      </w:r>
      <w:r>
        <w:rPr>
          <w:rFonts w:eastAsia="Times New Roman" w:cs="Arial"/>
          <w:color w:val="000000"/>
        </w:rPr>
        <w:t xml:space="preserve"> possible </w:t>
      </w:r>
      <w:r w:rsidR="00E93A8E">
        <w:rPr>
          <w:rFonts w:eastAsia="Times New Roman" w:cs="Arial"/>
          <w:color w:val="000000"/>
        </w:rPr>
        <w:t>while</w:t>
      </w:r>
      <w:r>
        <w:rPr>
          <w:rFonts w:eastAsia="Times New Roman" w:cs="Arial"/>
          <w:color w:val="000000"/>
        </w:rPr>
        <w:t xml:space="preserve"> clear</w:t>
      </w:r>
      <w:r w:rsidR="00E93A8E">
        <w:rPr>
          <w:rFonts w:eastAsia="Times New Roman" w:cs="Arial"/>
          <w:color w:val="000000"/>
        </w:rPr>
        <w:t>ly stating</w:t>
      </w:r>
      <w:r>
        <w:rPr>
          <w:rFonts w:eastAsia="Times New Roman" w:cs="Arial"/>
          <w:color w:val="000000"/>
        </w:rPr>
        <w:t xml:space="preserve"> faculty </w:t>
      </w:r>
      <w:r w:rsidR="00E93A8E">
        <w:rPr>
          <w:rFonts w:eastAsia="Times New Roman" w:cs="Arial"/>
          <w:color w:val="000000"/>
        </w:rPr>
        <w:t>requirements</w:t>
      </w:r>
      <w:r>
        <w:rPr>
          <w:rFonts w:eastAsia="Times New Roman" w:cs="Arial"/>
          <w:color w:val="000000"/>
        </w:rPr>
        <w:t xml:space="preserve"> when necessary, or when joint activity does not </w:t>
      </w:r>
      <w:r w:rsidR="00452CB6">
        <w:rPr>
          <w:rFonts w:eastAsia="Times New Roman" w:cs="Arial"/>
          <w:color w:val="000000"/>
        </w:rPr>
        <w:t>lead</w:t>
      </w:r>
      <w:r>
        <w:rPr>
          <w:rFonts w:eastAsia="Times New Roman" w:cs="Arial"/>
          <w:color w:val="000000"/>
        </w:rPr>
        <w:t xml:space="preserve"> to outcomes that help researchers.  </w:t>
      </w:r>
    </w:p>
    <w:p w14:paraId="2A9701DE" w14:textId="4CD62C3E" w:rsidR="00EA6A9D" w:rsidRDefault="00452CB6" w:rsidP="00FD14CB">
      <w:pPr>
        <w:pStyle w:val="ListParagraph"/>
        <w:numPr>
          <w:ilvl w:val="1"/>
          <w:numId w:val="2"/>
        </w:numPr>
        <w:rPr>
          <w:rFonts w:eastAsia="Times New Roman" w:cs="Arial"/>
          <w:color w:val="000000"/>
        </w:rPr>
      </w:pPr>
      <w:r>
        <w:rPr>
          <w:rFonts w:eastAsia="Times New Roman" w:cs="Arial"/>
          <w:color w:val="000000"/>
        </w:rPr>
        <w:t>A</w:t>
      </w:r>
      <w:r w:rsidR="00F0477E">
        <w:rPr>
          <w:rFonts w:eastAsia="Times New Roman" w:cs="Arial"/>
          <w:color w:val="000000"/>
        </w:rPr>
        <w:t xml:space="preserve"> specific suggestion for future discussion </w:t>
      </w:r>
      <w:r w:rsidR="00E93A8E">
        <w:rPr>
          <w:rFonts w:eastAsia="Times New Roman" w:cs="Arial"/>
          <w:color w:val="000000"/>
        </w:rPr>
        <w:t>is</w:t>
      </w:r>
      <w:r w:rsidR="00EA6A9D">
        <w:rPr>
          <w:rFonts w:eastAsia="Times New Roman" w:cs="Arial"/>
          <w:color w:val="000000"/>
        </w:rPr>
        <w:t xml:space="preserve"> that administrators from various offices should be made formal members of the AC (currently</w:t>
      </w:r>
      <w:r>
        <w:rPr>
          <w:rFonts w:eastAsia="Times New Roman" w:cs="Arial"/>
          <w:color w:val="000000"/>
        </w:rPr>
        <w:t>,</w:t>
      </w:r>
      <w:r w:rsidR="00EA6A9D">
        <w:rPr>
          <w:rFonts w:eastAsia="Times New Roman" w:cs="Arial"/>
          <w:color w:val="000000"/>
        </w:rPr>
        <w:t xml:space="preserve"> working groups pull in administrators and administrative offices as needed, but they are not formal AC members</w:t>
      </w:r>
      <w:r w:rsidR="00F0477E">
        <w:rPr>
          <w:rFonts w:eastAsia="Times New Roman" w:cs="Arial"/>
          <w:color w:val="000000"/>
        </w:rPr>
        <w:t>)</w:t>
      </w:r>
      <w:r w:rsidR="00EA6A9D">
        <w:rPr>
          <w:rFonts w:eastAsia="Times New Roman" w:cs="Arial"/>
          <w:color w:val="000000"/>
        </w:rPr>
        <w:t xml:space="preserve">.  </w:t>
      </w:r>
      <w:r>
        <w:rPr>
          <w:rFonts w:eastAsia="Times New Roman" w:cs="Arial"/>
          <w:color w:val="000000"/>
        </w:rPr>
        <w:t>A point</w:t>
      </w:r>
      <w:r w:rsidR="00F0477E">
        <w:rPr>
          <w:rFonts w:eastAsia="Times New Roman" w:cs="Arial"/>
          <w:color w:val="000000"/>
        </w:rPr>
        <w:t xml:space="preserve"> against this suggestion notes that administrators are not the stakeholders the RCCI is designed to represent.  RCCI represents </w:t>
      </w:r>
      <w:r w:rsidR="00C94959">
        <w:rPr>
          <w:rFonts w:eastAsia="Times New Roman" w:cs="Arial"/>
          <w:color w:val="000000"/>
        </w:rPr>
        <w:t>shared</w:t>
      </w:r>
      <w:r w:rsidR="00F0477E">
        <w:rPr>
          <w:rFonts w:eastAsia="Times New Roman" w:cs="Arial"/>
          <w:color w:val="000000"/>
        </w:rPr>
        <w:t xml:space="preserve"> governance, </w:t>
      </w:r>
      <w:r w:rsidR="00F0477E">
        <w:rPr>
          <w:rFonts w:eastAsia="Times New Roman" w:cs="Arial"/>
          <w:color w:val="000000"/>
        </w:rPr>
        <w:lastRenderedPageBreak/>
        <w:t xml:space="preserve">and is built with researchers and the research enterprise </w:t>
      </w:r>
      <w:r>
        <w:rPr>
          <w:rFonts w:eastAsia="Times New Roman" w:cs="Arial"/>
          <w:color w:val="000000"/>
        </w:rPr>
        <w:t xml:space="preserve">acting </w:t>
      </w:r>
      <w:r w:rsidR="00F0477E">
        <w:rPr>
          <w:rFonts w:eastAsia="Times New Roman" w:cs="Arial"/>
          <w:color w:val="000000"/>
        </w:rPr>
        <w:t>as the key stakeholders</w:t>
      </w:r>
      <w:r>
        <w:rPr>
          <w:rFonts w:eastAsia="Times New Roman" w:cs="Arial"/>
          <w:color w:val="000000"/>
        </w:rPr>
        <w:t>.</w:t>
      </w:r>
      <w:r w:rsidR="00F0477E">
        <w:rPr>
          <w:rFonts w:eastAsia="Times New Roman" w:cs="Arial"/>
          <w:color w:val="000000"/>
        </w:rPr>
        <w:t xml:space="preserve"> </w:t>
      </w:r>
      <w:r>
        <w:rPr>
          <w:rFonts w:eastAsia="Times New Roman" w:cs="Arial"/>
          <w:color w:val="000000"/>
        </w:rPr>
        <w:t>A</w:t>
      </w:r>
      <w:r w:rsidR="00F0477E">
        <w:rPr>
          <w:rFonts w:eastAsia="Times New Roman" w:cs="Arial"/>
          <w:color w:val="000000"/>
        </w:rPr>
        <w:t xml:space="preserve">lthough clearly the goal of building </w:t>
      </w:r>
      <w:r>
        <w:rPr>
          <w:rFonts w:eastAsia="Times New Roman" w:cs="Arial"/>
          <w:color w:val="000000"/>
        </w:rPr>
        <w:t xml:space="preserve">a </w:t>
      </w:r>
      <w:r w:rsidR="00F0477E">
        <w:rPr>
          <w:rFonts w:eastAsia="Times New Roman" w:cs="Arial"/>
          <w:color w:val="000000"/>
        </w:rPr>
        <w:t xml:space="preserve">good working network of relationships </w:t>
      </w:r>
      <w:r>
        <w:rPr>
          <w:rFonts w:eastAsia="Times New Roman" w:cs="Arial"/>
          <w:color w:val="000000"/>
        </w:rPr>
        <w:t>is necessary</w:t>
      </w:r>
      <w:r w:rsidR="00F0477E">
        <w:rPr>
          <w:rFonts w:eastAsia="Times New Roman" w:cs="Arial"/>
          <w:color w:val="000000"/>
        </w:rPr>
        <w:t xml:space="preserve"> to achieve this.  T</w:t>
      </w:r>
      <w:r w:rsidR="00EA6A9D">
        <w:rPr>
          <w:rFonts w:eastAsia="Times New Roman" w:cs="Arial"/>
          <w:color w:val="000000"/>
        </w:rPr>
        <w:t xml:space="preserve">he AC is designed to </w:t>
      </w:r>
      <w:r>
        <w:rPr>
          <w:rFonts w:eastAsia="Times New Roman" w:cs="Arial"/>
          <w:color w:val="000000"/>
        </w:rPr>
        <w:t>consist of</w:t>
      </w:r>
      <w:r w:rsidR="00EA6A9D">
        <w:rPr>
          <w:rFonts w:eastAsia="Times New Roman" w:cs="Arial"/>
          <w:color w:val="000000"/>
        </w:rPr>
        <w:t xml:space="preserve"> faculty and IT</w:t>
      </w:r>
      <w:r w:rsidR="00187F2B">
        <w:rPr>
          <w:rFonts w:eastAsia="Times New Roman" w:cs="Arial"/>
          <w:color w:val="000000"/>
        </w:rPr>
        <w:t xml:space="preserve"> professionals</w:t>
      </w:r>
      <w:r w:rsidR="00EA6A9D">
        <w:rPr>
          <w:rFonts w:eastAsia="Times New Roman" w:cs="Arial"/>
          <w:color w:val="000000"/>
        </w:rPr>
        <w:t xml:space="preserve">, and </w:t>
      </w:r>
      <w:r w:rsidR="00F0477E">
        <w:rPr>
          <w:rFonts w:eastAsia="Times New Roman" w:cs="Arial"/>
          <w:color w:val="000000"/>
        </w:rPr>
        <w:t xml:space="preserve">although administrators should be pulled in as necessary, RCCI </w:t>
      </w:r>
      <w:r w:rsidR="00EA6A9D">
        <w:rPr>
          <w:rFonts w:eastAsia="Times New Roman" w:cs="Arial"/>
          <w:color w:val="000000"/>
        </w:rPr>
        <w:t xml:space="preserve">must remain independent.  </w:t>
      </w:r>
    </w:p>
    <w:p w14:paraId="2CB48F96" w14:textId="67BA650C" w:rsidR="00C24807" w:rsidRDefault="00C24807" w:rsidP="00FD14CB">
      <w:pPr>
        <w:pStyle w:val="ListParagraph"/>
        <w:numPr>
          <w:ilvl w:val="0"/>
          <w:numId w:val="2"/>
        </w:numPr>
        <w:rPr>
          <w:rFonts w:eastAsia="Times New Roman" w:cs="Arial"/>
          <w:color w:val="000000"/>
        </w:rPr>
      </w:pPr>
      <w:r>
        <w:rPr>
          <w:rFonts w:eastAsia="Times New Roman" w:cs="Arial"/>
          <w:color w:val="000000"/>
        </w:rPr>
        <w:t>I</w:t>
      </w:r>
      <w:r w:rsidRPr="00C24807">
        <w:rPr>
          <w:rFonts w:eastAsia="Times New Roman" w:cs="Arial"/>
          <w:color w:val="000000"/>
        </w:rPr>
        <w:t xml:space="preserve">t </w:t>
      </w:r>
      <w:r>
        <w:rPr>
          <w:rFonts w:eastAsia="Times New Roman" w:cs="Arial"/>
          <w:color w:val="000000"/>
        </w:rPr>
        <w:t xml:space="preserve">was suggested that it </w:t>
      </w:r>
      <w:r w:rsidRPr="00C24807">
        <w:rPr>
          <w:rFonts w:eastAsia="Times New Roman" w:cs="Arial"/>
          <w:color w:val="000000"/>
        </w:rPr>
        <w:t xml:space="preserve">might be helpful to have </w:t>
      </w:r>
      <w:r>
        <w:rPr>
          <w:rFonts w:eastAsia="Times New Roman" w:cs="Arial"/>
          <w:color w:val="000000"/>
        </w:rPr>
        <w:t xml:space="preserve">more </w:t>
      </w:r>
      <w:r w:rsidRPr="00C24807">
        <w:rPr>
          <w:rFonts w:eastAsia="Times New Roman" w:cs="Arial"/>
          <w:color w:val="000000"/>
        </w:rPr>
        <w:t>clarification on the specific roles of the EC and the full AC</w:t>
      </w:r>
      <w:r w:rsidR="0009475A">
        <w:rPr>
          <w:rFonts w:eastAsia="Times New Roman" w:cs="Arial"/>
          <w:color w:val="000000"/>
        </w:rPr>
        <w:t>, and procedures for developing and forwarded recommendations</w:t>
      </w:r>
      <w:r w:rsidRPr="00C24807">
        <w:rPr>
          <w:rFonts w:eastAsia="Times New Roman" w:cs="Arial"/>
          <w:color w:val="000000"/>
        </w:rPr>
        <w:t>. </w:t>
      </w:r>
      <w:r>
        <w:rPr>
          <w:rFonts w:eastAsia="Times New Roman" w:cs="Arial"/>
          <w:color w:val="000000"/>
        </w:rPr>
        <w:t xml:space="preserve"> </w:t>
      </w:r>
      <w:r w:rsidR="0009475A">
        <w:rPr>
          <w:rFonts w:eastAsia="Times New Roman" w:cs="Arial"/>
          <w:color w:val="000000"/>
        </w:rPr>
        <w:t>Point 4c above (that working groups should tackle issues of whatever scope they deem necessary and forward their recommendations to the EC and/or full AC) should clearly be reiterated with working group chairs.  In one case in 2015 (the HPC working group), an AC working group forwarded a report which was supported by the EC and forwarded on.   On other issues, t</w:t>
      </w:r>
      <w:r>
        <w:rPr>
          <w:rFonts w:eastAsia="Times New Roman" w:cs="Arial"/>
          <w:color w:val="000000"/>
        </w:rPr>
        <w:t>he EC has drafted various responses to issues and recommendations, and these have been circulated to the AC.  Is there clarification needed on roles and procedures?</w:t>
      </w:r>
    </w:p>
    <w:p w14:paraId="37C9B833" w14:textId="77777777" w:rsidR="00C24807" w:rsidRDefault="00C24807" w:rsidP="00FD14CB">
      <w:pPr>
        <w:pStyle w:val="ListParagraph"/>
        <w:numPr>
          <w:ilvl w:val="1"/>
          <w:numId w:val="2"/>
        </w:numPr>
        <w:rPr>
          <w:rFonts w:eastAsia="Times New Roman" w:cs="Arial"/>
          <w:color w:val="000000"/>
        </w:rPr>
      </w:pPr>
      <w:r>
        <w:rPr>
          <w:rFonts w:eastAsia="Times New Roman" w:cs="Arial"/>
          <w:color w:val="000000"/>
        </w:rPr>
        <w:t>A specific point to add to the RCCI policies and procedures document is that any recommendation from a working group will be transmitted verbatim to wherever the recommendation is going, possibly with EC endorsement or modification.</w:t>
      </w:r>
    </w:p>
    <w:p w14:paraId="09BE1D67" w14:textId="77777777" w:rsidR="00C24807" w:rsidRPr="00DC06CC" w:rsidRDefault="00C24807" w:rsidP="00FD14CB">
      <w:pPr>
        <w:pStyle w:val="ListParagraph"/>
        <w:numPr>
          <w:ilvl w:val="1"/>
          <w:numId w:val="2"/>
        </w:numPr>
        <w:rPr>
          <w:rFonts w:eastAsia="Times New Roman" w:cs="Arial"/>
          <w:color w:val="000000"/>
        </w:rPr>
      </w:pPr>
      <w:r>
        <w:rPr>
          <w:rFonts w:eastAsia="Times New Roman" w:cs="Arial"/>
          <w:color w:val="000000"/>
        </w:rPr>
        <w:t>Another policy handbook update is to add the membership committee and membership procedures.</w:t>
      </w:r>
    </w:p>
    <w:p w14:paraId="73656B98" w14:textId="77777777" w:rsidR="00E10D3A" w:rsidRPr="007E6FBC" w:rsidRDefault="00E10D3A" w:rsidP="00E10D3A">
      <w:pPr>
        <w:ind w:left="720"/>
        <w:rPr>
          <w:color w:val="000000"/>
        </w:rPr>
      </w:pPr>
      <w:r w:rsidRPr="007E6FBC">
        <w:rPr>
          <w:rFonts w:cs="Arial"/>
          <w:color w:val="000000"/>
          <w:sz w:val="24"/>
          <w:szCs w:val="24"/>
        </w:rPr>
        <w:t> </w:t>
      </w:r>
    </w:p>
    <w:p w14:paraId="6EA31D5E" w14:textId="77777777" w:rsidR="00E10D3A" w:rsidRPr="007E6FBC" w:rsidRDefault="00E10D3A" w:rsidP="00E10D3A">
      <w:pPr>
        <w:rPr>
          <w:rFonts w:cs="Arial"/>
          <w:color w:val="000000"/>
          <w:sz w:val="24"/>
          <w:szCs w:val="24"/>
        </w:rPr>
      </w:pPr>
    </w:p>
    <w:p w14:paraId="5F924554" w14:textId="77777777" w:rsidR="005B7FEA" w:rsidRDefault="005B7FEA">
      <w:pPr>
        <w:rPr>
          <w:b/>
        </w:rPr>
      </w:pPr>
      <w:r>
        <w:rPr>
          <w:b/>
        </w:rPr>
        <w:br w:type="page"/>
      </w:r>
    </w:p>
    <w:p w14:paraId="634263EC" w14:textId="59128A33" w:rsidR="00E10D3A" w:rsidRPr="00C2638F" w:rsidRDefault="00822DA4" w:rsidP="00EE1905">
      <w:pPr>
        <w:rPr>
          <w:b/>
        </w:rPr>
      </w:pPr>
      <w:r w:rsidRPr="00C2638F">
        <w:rPr>
          <w:b/>
        </w:rPr>
        <w:lastRenderedPageBreak/>
        <w:t>Appendix A:  Guru Report</w:t>
      </w:r>
      <w:r w:rsidR="003466A7" w:rsidRPr="00C2638F">
        <w:rPr>
          <w:b/>
        </w:rPr>
        <w:t xml:space="preserve"> / Summary of Progress on Key Issues</w:t>
      </w:r>
      <w:r w:rsidR="00897970" w:rsidRPr="00C2638F">
        <w:rPr>
          <w:b/>
        </w:rPr>
        <w:t xml:space="preserve"> </w:t>
      </w:r>
    </w:p>
    <w:p w14:paraId="20210D4A" w14:textId="77777777" w:rsidR="00934372" w:rsidRPr="00C2638F" w:rsidRDefault="00934372" w:rsidP="00616534">
      <w:pPr>
        <w:pStyle w:val="PlainText"/>
        <w:rPr>
          <w:szCs w:val="22"/>
        </w:rPr>
      </w:pPr>
    </w:p>
    <w:p w14:paraId="5036423B" w14:textId="77777777" w:rsidR="00616534"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DATA CENTER</w:t>
      </w:r>
    </w:p>
    <w:p w14:paraId="27673FB3" w14:textId="74F7AB19" w:rsidR="00616534" w:rsidRDefault="003466A7" w:rsidP="006E1D5D">
      <w:pPr>
        <w:pStyle w:val="PlainText"/>
        <w:ind w:left="720"/>
      </w:pPr>
      <w:r>
        <w:t xml:space="preserve">There have been </w:t>
      </w:r>
      <w:r w:rsidR="00250DB1">
        <w:t>ongoing</w:t>
      </w:r>
      <w:r>
        <w:t xml:space="preserve"> discussions with Data Center personnel, but there are few concrete answers to m</w:t>
      </w:r>
      <w:r w:rsidR="00616534">
        <w:t xml:space="preserve">any of </w:t>
      </w:r>
      <w:r>
        <w:t xml:space="preserve">our initial </w:t>
      </w:r>
      <w:r w:rsidR="00616534">
        <w:t xml:space="preserve">Data Center questions. </w:t>
      </w:r>
      <w:r>
        <w:t xml:space="preserve"> </w:t>
      </w:r>
      <w:r w:rsidR="00DA26EA">
        <w:t xml:space="preserve">This may be at least partially related to the uncertainty in changing IT leadership.  </w:t>
      </w:r>
      <w:r>
        <w:t xml:space="preserve">With concerns raised about </w:t>
      </w:r>
      <w:r w:rsidR="00DA26EA">
        <w:t xml:space="preserve">balancing needs for physical security and access, </w:t>
      </w:r>
      <w:r>
        <w:t xml:space="preserve">planning and capacity, much of the </w:t>
      </w:r>
      <w:r w:rsidR="00250DB1">
        <w:t xml:space="preserve">Data Centers </w:t>
      </w:r>
      <w:r>
        <w:t xml:space="preserve">project was put on hold </w:t>
      </w:r>
      <w:r w:rsidR="00250DB1">
        <w:t>with the exception of plans for moving ICS-</w:t>
      </w:r>
      <w:r>
        <w:t>ACI and Hershey</w:t>
      </w:r>
      <w:r w:rsidR="00250DB1">
        <w:t xml:space="preserve"> into the Tower Road facility.</w:t>
      </w:r>
      <w:r>
        <w:t xml:space="preserve">  The project charter, </w:t>
      </w:r>
      <w:r w:rsidR="00250DB1">
        <w:t>relevant stakeholders</w:t>
      </w:r>
      <w:r>
        <w:t xml:space="preserve">, and </w:t>
      </w:r>
      <w:r w:rsidR="00616534">
        <w:t xml:space="preserve">networking </w:t>
      </w:r>
      <w:r>
        <w:t xml:space="preserve">and equipment </w:t>
      </w:r>
      <w:r w:rsidR="00616534">
        <w:t>SLA</w:t>
      </w:r>
      <w:r>
        <w:t>s</w:t>
      </w:r>
      <w:r w:rsidR="00616534">
        <w:t xml:space="preserve"> ha</w:t>
      </w:r>
      <w:r>
        <w:t>ve</w:t>
      </w:r>
      <w:r w:rsidR="00616534">
        <w:t xml:space="preserve">n't </w:t>
      </w:r>
      <w:r>
        <w:t xml:space="preserve">yet </w:t>
      </w:r>
      <w:r w:rsidR="00616534">
        <w:t>been approved</w:t>
      </w:r>
      <w:r w:rsidR="00250DB1">
        <w:t>, and there remain concerns about how quickly an additional expansion of power capacity in the Tower Road facility might be needed.  There is no clear sense of what services will be provided by the Data Centers, how much those services will cost, how the costs will be administered, whether or not the same set of services will be provided in all the Data Centers, or alternatively whether or not each Data Center will have unique capabilities to meet different needs. The</w:t>
      </w:r>
      <w:r>
        <w:t xml:space="preserve"> RCCI </w:t>
      </w:r>
      <w:r w:rsidR="00250DB1">
        <w:t>Data Center Working Group</w:t>
      </w:r>
      <w:r w:rsidR="00DA26EA">
        <w:t xml:space="preserve"> conducted a survey to understand needs and potential barriers to migrating to the data centers</w:t>
      </w:r>
      <w:r w:rsidR="00250DB1">
        <w:t xml:space="preserve">, </w:t>
      </w:r>
      <w:r w:rsidR="00DA26EA">
        <w:t>and</w:t>
      </w:r>
      <w:r>
        <w:t xml:space="preserve"> ICS-ACI and the guru are in regular contact with Data Center personnel.</w:t>
      </w:r>
      <w:r w:rsidR="00DA26EA">
        <w:t xml:space="preserve"> </w:t>
      </w:r>
      <w:r w:rsidR="00250DB1">
        <w:t>Data Center management has expressed appreciation for our ongoing interest and advice.</w:t>
      </w:r>
    </w:p>
    <w:p w14:paraId="08BAE8E3" w14:textId="77777777" w:rsidR="00616534"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HPC</w:t>
      </w:r>
    </w:p>
    <w:p w14:paraId="36A2B651" w14:textId="77777777" w:rsidR="00672988" w:rsidRDefault="00250DB1" w:rsidP="00250DB1">
      <w:pPr>
        <w:pStyle w:val="PlainText"/>
        <w:ind w:left="720"/>
      </w:pPr>
      <w:r>
        <w:t xml:space="preserve">Since most HPC on campus is provided by the ICS-ACI, most of the work surrounding HPC is understandably related to ICS-ACI. </w:t>
      </w:r>
      <w:r w:rsidR="00DA26EA">
        <w:t xml:space="preserve"> </w:t>
      </w:r>
    </w:p>
    <w:p w14:paraId="71D7E190" w14:textId="7149A4B3" w:rsidR="00672988" w:rsidRDefault="00837A3F" w:rsidP="00EC76C9">
      <w:pPr>
        <w:pStyle w:val="PlainText"/>
        <w:numPr>
          <w:ilvl w:val="0"/>
          <w:numId w:val="50"/>
        </w:numPr>
      </w:pPr>
      <w:r>
        <w:t xml:space="preserve">The HPC working group made recommendations (endorsed by the EC) about ICS-ACI rates in fall, 2015. </w:t>
      </w:r>
      <w:r w:rsidR="00DA26EA">
        <w:t xml:space="preserve">A response </w:t>
      </w:r>
      <w:r w:rsidR="007A7359">
        <w:t xml:space="preserve">was </w:t>
      </w:r>
      <w:r w:rsidR="00DA26EA">
        <w:t xml:space="preserve">delayed </w:t>
      </w:r>
      <w:r w:rsidR="007A7359">
        <w:t xml:space="preserve">until the end of the 2015-2016 academic year largely because of </w:t>
      </w:r>
      <w:r w:rsidR="00DA26EA">
        <w:t xml:space="preserve">uncertainties due to </w:t>
      </w:r>
      <w:r w:rsidR="007A7359">
        <w:t xml:space="preserve">delay in passing a </w:t>
      </w:r>
      <w:r w:rsidR="00DA26EA">
        <w:t xml:space="preserve">state budget.  </w:t>
      </w:r>
      <w:r w:rsidR="00672988">
        <w:t xml:space="preserve">The response </w:t>
      </w:r>
      <w:r w:rsidR="007A7359">
        <w:t xml:space="preserve">was </w:t>
      </w:r>
      <w:r w:rsidR="00672988">
        <w:t xml:space="preserve">not </w:t>
      </w:r>
      <w:r w:rsidR="00DA26EA">
        <w:t>fast enough to prevent a group of faculty from going ahead with their own HPC hardware purchase outside of ICS</w:t>
      </w:r>
      <w:r w:rsidR="00672988">
        <w:t>-ACI</w:t>
      </w:r>
      <w:r w:rsidR="00DA26EA">
        <w:t xml:space="preserve">.  </w:t>
      </w:r>
      <w:r w:rsidR="007A7359">
        <w:t xml:space="preserve">In May, 2016, a major reduction in rates was announced by the Provost and ICS Director.  We view this reduction as a big win for high-performance computing on campus, and it is likely to attract many new users to the ICS-ACI facility.  </w:t>
      </w:r>
    </w:p>
    <w:p w14:paraId="6CC77C81" w14:textId="59093FE7" w:rsidR="00672988" w:rsidRDefault="00DA26EA" w:rsidP="00EC76C9">
      <w:pPr>
        <w:pStyle w:val="PlainText"/>
        <w:numPr>
          <w:ilvl w:val="0"/>
          <w:numId w:val="50"/>
        </w:numPr>
      </w:pPr>
      <w:r>
        <w:t xml:space="preserve">We </w:t>
      </w:r>
      <w:r w:rsidR="00672988">
        <w:t xml:space="preserve">suggest that ICS-ACI seek to </w:t>
      </w:r>
      <w:r>
        <w:t xml:space="preserve">develop a process for updating rates and subsidies, </w:t>
      </w:r>
      <w:r w:rsidR="007A7359">
        <w:t xml:space="preserve">especially as prices drop in the future, </w:t>
      </w:r>
      <w:r>
        <w:t xml:space="preserve">so that </w:t>
      </w:r>
      <w:r w:rsidR="007A7359">
        <w:t xml:space="preserve">additional </w:t>
      </w:r>
      <w:r w:rsidR="00672988">
        <w:t>request</w:t>
      </w:r>
      <w:r w:rsidR="007A7359">
        <w:t>s</w:t>
      </w:r>
      <w:r w:rsidR="00672988">
        <w:t xml:space="preserve"> for outside cluster purchase</w:t>
      </w:r>
      <w:r w:rsidR="007A7359">
        <w:t>s</w:t>
      </w:r>
      <w:r w:rsidR="00672988">
        <w:t xml:space="preserve"> </w:t>
      </w:r>
      <w:r w:rsidR="007A7359">
        <w:t xml:space="preserve">are minimized in the future.  </w:t>
      </w:r>
    </w:p>
    <w:p w14:paraId="1402A865" w14:textId="7ED34965" w:rsidR="00672988" w:rsidRDefault="00DA26EA" w:rsidP="00EC76C9">
      <w:pPr>
        <w:pStyle w:val="PlainText"/>
        <w:numPr>
          <w:ilvl w:val="0"/>
          <w:numId w:val="50"/>
        </w:numPr>
      </w:pPr>
      <w:r>
        <w:t>RCCI</w:t>
      </w:r>
      <w:r w:rsidR="00616534">
        <w:t xml:space="preserve"> brought together the ITS AWS </w:t>
      </w:r>
      <w:r w:rsidR="003466A7">
        <w:t xml:space="preserve">(Amazon Web Service) </w:t>
      </w:r>
      <w:r w:rsidR="00616534">
        <w:t xml:space="preserve">Working Group and the ICS-ACI, but they only met once and the </w:t>
      </w:r>
      <w:r w:rsidR="00250DB1">
        <w:t xml:space="preserve">ITS </w:t>
      </w:r>
      <w:r w:rsidR="00616534">
        <w:t xml:space="preserve">AWS service </w:t>
      </w:r>
      <w:r w:rsidR="00250DB1">
        <w:t>has gone</w:t>
      </w:r>
      <w:r w:rsidR="00616534">
        <w:t xml:space="preserve"> forward without </w:t>
      </w:r>
      <w:r w:rsidR="00250DB1">
        <w:t xml:space="preserve">further </w:t>
      </w:r>
      <w:r w:rsidR="00616534">
        <w:t>input from ICS-ACI</w:t>
      </w:r>
      <w:r w:rsidR="00EA6B0D">
        <w:t xml:space="preserve">.  </w:t>
      </w:r>
      <w:r w:rsidR="00250DB1">
        <w:t xml:space="preserve">With ICS-ACI </w:t>
      </w:r>
      <w:r>
        <w:t xml:space="preserve">a </w:t>
      </w:r>
      <w:r w:rsidR="00250DB1">
        <w:t>likely key purchaser o</w:t>
      </w:r>
      <w:r>
        <w:t>f</w:t>
      </w:r>
      <w:r w:rsidR="00250DB1">
        <w:t xml:space="preserve"> AWS services on campus, the lack of coordination is concerning. </w:t>
      </w:r>
    </w:p>
    <w:p w14:paraId="76A7AB49" w14:textId="3CC4A172" w:rsidR="00672988" w:rsidRDefault="00616534" w:rsidP="00EC76C9">
      <w:pPr>
        <w:pStyle w:val="PlainText"/>
        <w:numPr>
          <w:ilvl w:val="0"/>
          <w:numId w:val="50"/>
        </w:numPr>
      </w:pPr>
      <w:r>
        <w:t xml:space="preserve">Issues surrounding decommissioning and dispensation </w:t>
      </w:r>
      <w:r w:rsidR="00250DB1">
        <w:t xml:space="preserve">of aging ICS-ACI equipment </w:t>
      </w:r>
      <w:r>
        <w:t xml:space="preserve">were discussed extensively and </w:t>
      </w:r>
      <w:r w:rsidR="003466A7">
        <w:t xml:space="preserve">some </w:t>
      </w:r>
      <w:r>
        <w:t xml:space="preserve">recommendations were </w:t>
      </w:r>
      <w:r w:rsidR="003466A7">
        <w:t>drafted</w:t>
      </w:r>
      <w:r w:rsidR="00DA26EA">
        <w:t>.  The HPC working group made it clear to ICS that this was an important issue for discussion, received clarification about what ICS’s current plans are, have gotten a verbal commitment for more notice in the future, and have asked the ICS Coordinating Committee to propose a plan for future decommissioning that they can comment on.  N</w:t>
      </w:r>
      <w:r w:rsidR="00250DB1">
        <w:t xml:space="preserve">o final resolution </w:t>
      </w:r>
      <w:r w:rsidR="00081460">
        <w:t>has yet been</w:t>
      </w:r>
      <w:r w:rsidR="00250DB1">
        <w:t xml:space="preserve"> arrived at</w:t>
      </w:r>
      <w:r w:rsidR="00DA26EA">
        <w:t>.  T</w:t>
      </w:r>
      <w:r w:rsidR="00250DB1">
        <w:t xml:space="preserve">he issue </w:t>
      </w:r>
      <w:r w:rsidR="003466A7">
        <w:t xml:space="preserve">may </w:t>
      </w:r>
      <w:r>
        <w:t xml:space="preserve">rise again </w:t>
      </w:r>
      <w:r w:rsidR="00250DB1">
        <w:t>now</w:t>
      </w:r>
      <w:r>
        <w:t xml:space="preserve"> that </w:t>
      </w:r>
      <w:r w:rsidR="00250DB1">
        <w:t>at least two separate groups have</w:t>
      </w:r>
      <w:r>
        <w:t xml:space="preserve"> </w:t>
      </w:r>
      <w:r w:rsidR="003466A7">
        <w:t xml:space="preserve">expressed </w:t>
      </w:r>
      <w:r w:rsidR="00250DB1">
        <w:t>an</w:t>
      </w:r>
      <w:r w:rsidR="003466A7">
        <w:t xml:space="preserve"> interest in </w:t>
      </w:r>
      <w:r w:rsidR="00250DB1">
        <w:t>acquiring</w:t>
      </w:r>
      <w:r w:rsidR="003466A7">
        <w:t xml:space="preserve"> </w:t>
      </w:r>
      <w:proofErr w:type="spellStart"/>
      <w:r>
        <w:t>Cyberstar</w:t>
      </w:r>
      <w:proofErr w:type="spellEnd"/>
      <w:r w:rsidR="00250DB1">
        <w:t>.</w:t>
      </w:r>
      <w:r>
        <w:t xml:space="preserve"> </w:t>
      </w:r>
    </w:p>
    <w:p w14:paraId="37117962" w14:textId="4178EF73" w:rsidR="00616534" w:rsidRDefault="00EA6B0D" w:rsidP="007B65E2">
      <w:pPr>
        <w:pStyle w:val="PlainText"/>
        <w:numPr>
          <w:ilvl w:val="0"/>
          <w:numId w:val="50"/>
        </w:numPr>
      </w:pPr>
      <w:r>
        <w:t>A “</w:t>
      </w:r>
      <w:r w:rsidR="00616534">
        <w:t>Portfolio of Services</w:t>
      </w:r>
      <w:r>
        <w:t>”</w:t>
      </w:r>
      <w:r w:rsidR="00616534">
        <w:t xml:space="preserve"> document sent around </w:t>
      </w:r>
      <w:r>
        <w:t>in late April illuminates</w:t>
      </w:r>
      <w:r w:rsidR="00616534">
        <w:t xml:space="preserve"> ACI's plans for phases 3 and 4</w:t>
      </w:r>
      <w:r>
        <w:t>, and identifies other possible services of interest for the future</w:t>
      </w:r>
      <w:r w:rsidR="00616534">
        <w:t xml:space="preserve">.  We </w:t>
      </w:r>
      <w:r w:rsidR="00FD2488">
        <w:t xml:space="preserve">believe it would be beneficial if </w:t>
      </w:r>
      <w:r w:rsidR="00616534">
        <w:t>ICS-</w:t>
      </w:r>
      <w:r w:rsidR="00250DB1">
        <w:t>ACI’s</w:t>
      </w:r>
      <w:r w:rsidR="00616534">
        <w:t xml:space="preserve"> future plans</w:t>
      </w:r>
      <w:r w:rsidR="00250DB1">
        <w:t xml:space="preserve"> were more widely publicized</w:t>
      </w:r>
      <w:r w:rsidR="00616534">
        <w:t>.</w:t>
      </w:r>
    </w:p>
    <w:p w14:paraId="35500202" w14:textId="77777777" w:rsidR="00616534"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SUITE OF SERVICES</w:t>
      </w:r>
    </w:p>
    <w:p w14:paraId="04316E08" w14:textId="776E9366" w:rsidR="00616534" w:rsidRDefault="00616534" w:rsidP="006E1D5D">
      <w:pPr>
        <w:pStyle w:val="PlainText"/>
        <w:ind w:left="720"/>
      </w:pPr>
      <w:r>
        <w:lastRenderedPageBreak/>
        <w:t xml:space="preserve">We now have </w:t>
      </w:r>
      <w:r w:rsidR="00250DB1">
        <w:t>an Advanced Research Computing</w:t>
      </w:r>
      <w:r w:rsidR="00FD2488">
        <w:t xml:space="preserve"> </w:t>
      </w:r>
      <w:r>
        <w:t>Portfolio of Services document</w:t>
      </w:r>
      <w:r w:rsidR="00FD2488">
        <w:t xml:space="preserve">, and </w:t>
      </w:r>
      <w:r>
        <w:t xml:space="preserve">we have agreement from the Service Management Office and the Research IT Directors to </w:t>
      </w:r>
      <w:r w:rsidR="00FD2488">
        <w:t xml:space="preserve">try to </w:t>
      </w:r>
      <w:r>
        <w:t>cooperate on a Service Catalog. We don't yet know what form the catalog will take</w:t>
      </w:r>
      <w:r w:rsidR="00250DB1">
        <w:t>, nor has there been a final decision about which specific set of services should be implemented at the University. Initial meetings of the service catalog group are scheduled for May</w:t>
      </w:r>
      <w:r>
        <w:t>.</w:t>
      </w:r>
    </w:p>
    <w:p w14:paraId="282E153B" w14:textId="77777777" w:rsidR="00616534"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SOFTWARE</w:t>
      </w:r>
    </w:p>
    <w:p w14:paraId="63B8F3B2" w14:textId="4129E3DA" w:rsidR="00616534" w:rsidRDefault="00616534" w:rsidP="00DC31D4">
      <w:pPr>
        <w:pStyle w:val="PlainText"/>
        <w:ind w:left="720"/>
      </w:pPr>
      <w:r>
        <w:t>The</w:t>
      </w:r>
      <w:r w:rsidR="00FD2488">
        <w:t xml:space="preserve"> </w:t>
      </w:r>
      <w:r>
        <w:t xml:space="preserve">Software Asset Management project is live. The Software </w:t>
      </w:r>
      <w:r w:rsidR="007629F4">
        <w:t>W</w:t>
      </w:r>
      <w:r w:rsidR="00FD2488">
        <w:t xml:space="preserve">orking </w:t>
      </w:r>
      <w:r w:rsidR="007629F4">
        <w:t>G</w:t>
      </w:r>
      <w:r>
        <w:t xml:space="preserve">roup has created a "Software Acquisition Processes" subgroup that includes representatives from all of the central administrative offices involved in </w:t>
      </w:r>
      <w:r w:rsidR="00CF0405">
        <w:t>vetting software license agreements</w:t>
      </w:r>
      <w:r>
        <w:t xml:space="preserve">; they are working to streamline </w:t>
      </w:r>
      <w:r w:rsidR="00CF0405">
        <w:t>review</w:t>
      </w:r>
      <w:r>
        <w:t xml:space="preserve"> processes </w:t>
      </w:r>
      <w:r w:rsidR="00CF0405">
        <w:t xml:space="preserve">(e.g. </w:t>
      </w:r>
      <w:r w:rsidR="00A56733">
        <w:t xml:space="preserve">through </w:t>
      </w:r>
      <w:r w:rsidR="00CF0405">
        <w:t xml:space="preserve">Purchasing, Risk Management, Security) </w:t>
      </w:r>
      <w:r>
        <w:t xml:space="preserve">and make the entire </w:t>
      </w:r>
      <w:r w:rsidR="00250DB1">
        <w:t>process</w:t>
      </w:r>
      <w:r>
        <w:t xml:space="preserve"> faster and easier.  </w:t>
      </w:r>
      <w:r w:rsidR="00FD2488">
        <w:t>Getting</w:t>
      </w:r>
      <w:r>
        <w:t xml:space="preserve"> all </w:t>
      </w:r>
      <w:r w:rsidR="00FD2488">
        <w:t xml:space="preserve">of </w:t>
      </w:r>
      <w:r>
        <w:t>these groups together</w:t>
      </w:r>
      <w:r w:rsidR="00FD2488">
        <w:t xml:space="preserve"> represents one of our biggest successes in RCCI</w:t>
      </w:r>
      <w:r>
        <w:t xml:space="preserve">.  </w:t>
      </w:r>
      <w:r w:rsidR="00FD2488">
        <w:t>T</w:t>
      </w:r>
      <w:r>
        <w:t>he same set of offices were already involved in the Data Use Agreement Working Group</w:t>
      </w:r>
      <w:r w:rsidR="00FD2488">
        <w:t>,</w:t>
      </w:r>
      <w:r>
        <w:t xml:space="preserve"> and are now trying to figure out if they can </w:t>
      </w:r>
      <w:r w:rsidR="00A56733">
        <w:t>develop</w:t>
      </w:r>
      <w:r>
        <w:t xml:space="preserve"> a single set of master processes that would streamline both data and software acquisition.</w:t>
      </w:r>
    </w:p>
    <w:p w14:paraId="4CA220CF" w14:textId="77777777" w:rsidR="00616534"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STORAGE</w:t>
      </w:r>
    </w:p>
    <w:p w14:paraId="3B9761CC" w14:textId="68079BCA" w:rsidR="00616534" w:rsidRDefault="00672988" w:rsidP="00DC31D4">
      <w:pPr>
        <w:pStyle w:val="PlainText"/>
        <w:ind w:left="720"/>
      </w:pPr>
      <w:r>
        <w:t>Storage r</w:t>
      </w:r>
      <w:r w:rsidR="00616534">
        <w:t xml:space="preserve">ates at ICS-ACI have dropped far enough that we are beginning to </w:t>
      </w:r>
      <w:r w:rsidR="007629F4">
        <w:t>pull</w:t>
      </w:r>
      <w:r w:rsidR="00616534">
        <w:t xml:space="preserve"> customers to the ICS-ACI for their research storage needs: HHD and Berks have both </w:t>
      </w:r>
      <w:proofErr w:type="spellStart"/>
      <w:r w:rsidR="00616534">
        <w:t>onboarded</w:t>
      </w:r>
      <w:proofErr w:type="spellEnd"/>
      <w:r w:rsidR="00616534">
        <w:t xml:space="preserve"> in recent weeks</w:t>
      </w:r>
      <w:proofErr w:type="gramStart"/>
      <w:r w:rsidR="00FD2488">
        <w:t>;  Liberal</w:t>
      </w:r>
      <w:proofErr w:type="gramEnd"/>
      <w:r w:rsidR="00FD2488">
        <w:t xml:space="preserve"> Arts assessed the ICS-ACI cost </w:t>
      </w:r>
      <w:r>
        <w:t xml:space="preserve">for a large volume of secure storage </w:t>
      </w:r>
      <w:r w:rsidR="00FD2488">
        <w:t xml:space="preserve">as </w:t>
      </w:r>
      <w:r w:rsidR="006C59C6">
        <w:t>lower than</w:t>
      </w:r>
      <w:r w:rsidR="00FD2488">
        <w:t xml:space="preserve"> </w:t>
      </w:r>
      <w:r>
        <w:t xml:space="preserve">what </w:t>
      </w:r>
      <w:r w:rsidR="00FD2488">
        <w:t xml:space="preserve">they could purchase </w:t>
      </w:r>
      <w:r>
        <w:t xml:space="preserve">and host </w:t>
      </w:r>
      <w:r w:rsidR="00FD2488">
        <w:t>themselves</w:t>
      </w:r>
      <w:r w:rsidR="00616534">
        <w:t xml:space="preserve">. </w:t>
      </w:r>
      <w:r w:rsidR="006C59C6">
        <w:t xml:space="preserve"> ICS-ACI has received approval to move forward with a near-line storage solution which will provide additional options, including options for archiving.</w:t>
      </w:r>
      <w:r w:rsidR="00616534">
        <w:t xml:space="preserve"> We have</w:t>
      </w:r>
      <w:r w:rsidR="007B65E2">
        <w:t xml:space="preserve"> not </w:t>
      </w:r>
      <w:r w:rsidR="00FD2488">
        <w:t xml:space="preserve">yet </w:t>
      </w:r>
      <w:r w:rsidR="00616534">
        <w:t xml:space="preserve">addressed </w:t>
      </w:r>
      <w:r w:rsidR="00FD2488">
        <w:t xml:space="preserve">other key </w:t>
      </w:r>
      <w:r w:rsidR="00616534">
        <w:t>questions surrounding storage</w:t>
      </w:r>
      <w:r w:rsidR="00FD2488">
        <w:t xml:space="preserve"> at Penn State</w:t>
      </w:r>
      <w:r w:rsidR="00616534">
        <w:t>, including finding a permanent solution to secure storage.</w:t>
      </w:r>
    </w:p>
    <w:p w14:paraId="4AF9763F" w14:textId="77777777" w:rsidR="00616534"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DATA GOVERNANCE / ARCHIVING AND STORAGE</w:t>
      </w:r>
    </w:p>
    <w:p w14:paraId="38176DD2" w14:textId="06F07352" w:rsidR="00616534" w:rsidRDefault="00616534" w:rsidP="00DC31D4">
      <w:pPr>
        <w:pStyle w:val="PlainText"/>
        <w:ind w:left="720"/>
      </w:pPr>
      <w:r>
        <w:t xml:space="preserve">ICS-ACI has been in discussions with the Libraries.  The Libraries have been in discussions with </w:t>
      </w:r>
      <w:proofErr w:type="spellStart"/>
      <w:r>
        <w:t>ScholarSphere</w:t>
      </w:r>
      <w:proofErr w:type="spellEnd"/>
      <w:r>
        <w:t xml:space="preserve">, Data Commons, and </w:t>
      </w:r>
      <w:proofErr w:type="spellStart"/>
      <w:r>
        <w:t>Databrary</w:t>
      </w:r>
      <w:proofErr w:type="spellEnd"/>
      <w:r>
        <w:t xml:space="preserve">.  There is a subgroup of Data Governance now devoted to archiving and </w:t>
      </w:r>
      <w:r w:rsidR="006C59C6">
        <w:t>the data life cycle</w:t>
      </w:r>
      <w:r>
        <w:t>.</w:t>
      </w:r>
    </w:p>
    <w:p w14:paraId="677F86CD" w14:textId="77777777" w:rsidR="00FD2488"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 xml:space="preserve">DATA GOVERNANCE / SECURITY AND COMPLIANCE </w:t>
      </w:r>
    </w:p>
    <w:p w14:paraId="154AB0C4" w14:textId="05506F54" w:rsidR="00616534" w:rsidRDefault="00FD2488" w:rsidP="00DC31D4">
      <w:pPr>
        <w:pStyle w:val="PlainText"/>
        <w:ind w:left="720"/>
      </w:pPr>
      <w:r>
        <w:t xml:space="preserve">The </w:t>
      </w:r>
      <w:r w:rsidR="00672988">
        <w:t xml:space="preserve">university </w:t>
      </w:r>
      <w:r>
        <w:t xml:space="preserve">"Data Use Agreement Working Group" has </w:t>
      </w:r>
      <w:r w:rsidR="00672988">
        <w:t xml:space="preserve">shifted to be part of the </w:t>
      </w:r>
      <w:r>
        <w:t>RCCI Data Governance</w:t>
      </w:r>
      <w:r w:rsidR="00672988">
        <w:t xml:space="preserve"> working group rather than running separately</w:t>
      </w:r>
      <w:r>
        <w:t xml:space="preserve">.  RCCI has </w:t>
      </w:r>
      <w:r w:rsidR="00616534">
        <w:t xml:space="preserve">representation on a </w:t>
      </w:r>
      <w:r w:rsidR="00672988">
        <w:t>university</w:t>
      </w:r>
      <w:r w:rsidR="00616534">
        <w:t xml:space="preserve"> working group devoted to creating "Compliance as a Service</w:t>
      </w:r>
      <w:r>
        <w:t>,</w:t>
      </w:r>
      <w:r w:rsidR="00616534">
        <w:t>"</w:t>
      </w:r>
      <w:r>
        <w:t xml:space="preserve"> and has representation on a </w:t>
      </w:r>
      <w:r w:rsidR="00616534">
        <w:t xml:space="preserve">group devoted to </w:t>
      </w:r>
      <w:r w:rsidR="006C59C6">
        <w:t>developing</w:t>
      </w:r>
      <w:r w:rsidR="00616534">
        <w:t xml:space="preserve"> a formal Penn State interpretation of the NIST 800-171 guidelines</w:t>
      </w:r>
      <w:r>
        <w:t xml:space="preserve">.  </w:t>
      </w:r>
      <w:r w:rsidR="00616534">
        <w:t>There is a huge amount of work going in to security and compliance at this point</w:t>
      </w:r>
      <w:r>
        <w:t xml:space="preserve">.  We </w:t>
      </w:r>
      <w:r w:rsidR="00616534">
        <w:t>are on target to both streamline the process for researchers</w:t>
      </w:r>
      <w:r>
        <w:t>,</w:t>
      </w:r>
      <w:r w:rsidR="00616534">
        <w:t xml:space="preserve"> </w:t>
      </w:r>
      <w:r>
        <w:t xml:space="preserve">and </w:t>
      </w:r>
      <w:r w:rsidR="00616534">
        <w:t xml:space="preserve">provide comfort to administrators who have to sign </w:t>
      </w:r>
      <w:r>
        <w:t>that research is compliant</w:t>
      </w:r>
      <w:r w:rsidR="00616534">
        <w:t>.</w:t>
      </w:r>
    </w:p>
    <w:p w14:paraId="27ED5204" w14:textId="77777777" w:rsidR="00616534"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IT/HR CLASSIFICATION AND COMPENSATION</w:t>
      </w:r>
    </w:p>
    <w:p w14:paraId="64404167" w14:textId="77777777" w:rsidR="00616534" w:rsidRDefault="00616534" w:rsidP="00DC31D4">
      <w:pPr>
        <w:pStyle w:val="PlainText"/>
        <w:ind w:left="720"/>
      </w:pPr>
      <w:r>
        <w:t xml:space="preserve">The </w:t>
      </w:r>
      <w:r w:rsidR="00FD2488">
        <w:t xml:space="preserve">IT/HR working group </w:t>
      </w:r>
      <w:r>
        <w:t xml:space="preserve">report </w:t>
      </w:r>
      <w:r w:rsidR="00FD2488">
        <w:t xml:space="preserve">was </w:t>
      </w:r>
      <w:r>
        <w:t>sent to the Provost</w:t>
      </w:r>
      <w:r w:rsidR="00FD2488">
        <w:t xml:space="preserve"> in May</w:t>
      </w:r>
      <w:r w:rsidR="00837A3F">
        <w:t>, 2016</w:t>
      </w:r>
      <w:r>
        <w:t xml:space="preserve">.  </w:t>
      </w:r>
    </w:p>
    <w:p w14:paraId="1975C2A5" w14:textId="77777777" w:rsidR="00DC31D4" w:rsidRPr="006E1D5D" w:rsidRDefault="00DC31D4" w:rsidP="00FD14CB">
      <w:pPr>
        <w:pStyle w:val="ListParagraph"/>
        <w:numPr>
          <w:ilvl w:val="0"/>
          <w:numId w:val="4"/>
        </w:numPr>
        <w:rPr>
          <w:rFonts w:eastAsia="Times New Roman" w:cs="Arial"/>
          <w:color w:val="000000"/>
        </w:rPr>
      </w:pPr>
      <w:r w:rsidRPr="006E1D5D">
        <w:rPr>
          <w:rFonts w:eastAsia="Times New Roman" w:cs="Arial"/>
          <w:color w:val="000000"/>
        </w:rPr>
        <w:t>RESEARCH NETWORK</w:t>
      </w:r>
    </w:p>
    <w:p w14:paraId="2CC2DF68" w14:textId="77777777" w:rsidR="00DC31D4" w:rsidRDefault="00DC31D4" w:rsidP="006E1D5D">
      <w:pPr>
        <w:pStyle w:val="PlainText"/>
        <w:ind w:left="720"/>
      </w:pPr>
      <w:r>
        <w:t>There has been significant progress on issues surrounding the Research Network, which is reflected in the working group annual report below.  De facto research network manager Ken Miller has requested that the RCCI Research Network Working Group serve as his official stakeholder governance organization.</w:t>
      </w:r>
    </w:p>
    <w:p w14:paraId="5A808C5F" w14:textId="77777777" w:rsidR="00FD2488"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 xml:space="preserve">FACULTY ONBOARDING AND CONTINUING EDUCATION </w:t>
      </w:r>
    </w:p>
    <w:p w14:paraId="4C055E47" w14:textId="13FC2651" w:rsidR="00616534" w:rsidRDefault="00FD2488" w:rsidP="00DC31D4">
      <w:pPr>
        <w:pStyle w:val="PlainText"/>
        <w:ind w:left="720"/>
      </w:pPr>
      <w:r>
        <w:t>Although t</w:t>
      </w:r>
      <w:r w:rsidR="00616534">
        <w:t>he RCCI Data Governance Working Group has a subgroup devoted to this</w:t>
      </w:r>
      <w:r>
        <w:t xml:space="preserve">, relatively little </w:t>
      </w:r>
      <w:r w:rsidR="006C59C6">
        <w:t>progress</w:t>
      </w:r>
      <w:r>
        <w:t xml:space="preserve"> has been </w:t>
      </w:r>
      <w:r w:rsidR="006C59C6">
        <w:t>made</w:t>
      </w:r>
      <w:r>
        <w:t xml:space="preserve"> so far.  </w:t>
      </w:r>
    </w:p>
    <w:p w14:paraId="070AA1C5" w14:textId="77777777" w:rsidR="00616534"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POLICIES AND PROCESSES</w:t>
      </w:r>
    </w:p>
    <w:p w14:paraId="20EBA835" w14:textId="77777777" w:rsidR="00616534" w:rsidRDefault="00DC31D4" w:rsidP="00DC31D4">
      <w:pPr>
        <w:pStyle w:val="PlainText"/>
        <w:ind w:left="720"/>
      </w:pPr>
      <w:r>
        <w:t>W</w:t>
      </w:r>
      <w:r w:rsidR="008E4F2F">
        <w:t xml:space="preserve">e have made </w:t>
      </w:r>
      <w:r w:rsidR="00616534">
        <w:t>progress towards streamlining the data acquisition</w:t>
      </w:r>
      <w:r>
        <w:t xml:space="preserve"> and</w:t>
      </w:r>
      <w:r w:rsidR="00616534">
        <w:t xml:space="preserve"> software acquisition</w:t>
      </w:r>
      <w:r>
        <w:t xml:space="preserve"> process</w:t>
      </w:r>
      <w:r w:rsidR="008E4F2F">
        <w:t xml:space="preserve">, </w:t>
      </w:r>
      <w:r>
        <w:t xml:space="preserve">are working on data categorization, </w:t>
      </w:r>
      <w:r w:rsidR="008E4F2F">
        <w:t xml:space="preserve">and </w:t>
      </w:r>
      <w:r w:rsidR="006C59C6">
        <w:t xml:space="preserve">are </w:t>
      </w:r>
      <w:r>
        <w:t xml:space="preserve">engaged with university offices on the </w:t>
      </w:r>
      <w:r>
        <w:lastRenderedPageBreak/>
        <w:t>compliance front.  However</w:t>
      </w:r>
      <w:r w:rsidR="008E4F2F">
        <w:t>,</w:t>
      </w:r>
      <w:r w:rsidR="00616534">
        <w:t xml:space="preserve"> we haven't </w:t>
      </w:r>
      <w:r w:rsidR="008E4F2F">
        <w:t>tackled large central policies yet</w:t>
      </w:r>
      <w:r>
        <w:t xml:space="preserve">, including on general security (although RCCI personnel are on the CISO advisory board).  In part this is </w:t>
      </w:r>
      <w:r w:rsidR="008E4F2F">
        <w:t xml:space="preserve">because searches for key University IT leaders are ongoing. </w:t>
      </w:r>
    </w:p>
    <w:p w14:paraId="4447696E" w14:textId="77777777" w:rsidR="00616534" w:rsidRPr="006E1D5D" w:rsidRDefault="00616534" w:rsidP="00FD14CB">
      <w:pPr>
        <w:pStyle w:val="ListParagraph"/>
        <w:numPr>
          <w:ilvl w:val="0"/>
          <w:numId w:val="4"/>
        </w:numPr>
        <w:rPr>
          <w:rFonts w:eastAsia="Times New Roman" w:cs="Arial"/>
          <w:color w:val="000000"/>
        </w:rPr>
      </w:pPr>
      <w:r w:rsidRPr="006E1D5D">
        <w:rPr>
          <w:rFonts w:eastAsia="Times New Roman" w:cs="Arial"/>
          <w:color w:val="000000"/>
        </w:rPr>
        <w:t>IT RATES IN GRANTS</w:t>
      </w:r>
    </w:p>
    <w:p w14:paraId="398D7C9D" w14:textId="25E299C0" w:rsidR="00616534" w:rsidRDefault="008E4F2F" w:rsidP="006E1D5D">
      <w:pPr>
        <w:pStyle w:val="PlainText"/>
        <w:ind w:left="720"/>
      </w:pPr>
      <w:r>
        <w:t>Discussions have revealed differences of practice and philosophy about funding IT support from grants</w:t>
      </w:r>
      <w:r w:rsidR="00672988">
        <w:t>, and what level of units (central, or local units) should bear the cost of support and compliance.  Differences in position and understanding on this issue extend even to the point where fundamental differences in belief exist about whether IT support and compliance costs may legally (</w:t>
      </w:r>
      <w:r w:rsidR="00DA3F3D">
        <w:t xml:space="preserve">under either </w:t>
      </w:r>
      <w:r w:rsidR="00672988">
        <w:t>PSU or federal rules) be charged to grants</w:t>
      </w:r>
      <w:r>
        <w:t xml:space="preserve">.  A particular question is whether the costs for IT compliance (e.g., the costs of maintaining data securely, processes for obtaining certification that compliance has been met) </w:t>
      </w:r>
      <w:r w:rsidR="00672988">
        <w:t xml:space="preserve">should </w:t>
      </w:r>
      <w:r>
        <w:t>be borne centrally, or by individual researchers and grants</w:t>
      </w:r>
      <w:r w:rsidR="00672988">
        <w:t xml:space="preserve">.  </w:t>
      </w:r>
      <w:r>
        <w:t xml:space="preserve">It appears that many University Park </w:t>
      </w:r>
      <w:r w:rsidR="00616534">
        <w:t xml:space="preserve">researchers and </w:t>
      </w:r>
      <w:r>
        <w:t xml:space="preserve">administrators </w:t>
      </w:r>
      <w:r w:rsidR="00616534">
        <w:t xml:space="preserve">believe compliance costs should be funded centrally, </w:t>
      </w:r>
      <w:r>
        <w:t xml:space="preserve">but others (including many </w:t>
      </w:r>
      <w:r w:rsidR="006C59C6">
        <w:t xml:space="preserve">IT leaders and </w:t>
      </w:r>
      <w:r>
        <w:t>Hershey</w:t>
      </w:r>
      <w:r w:rsidR="006C59C6">
        <w:t xml:space="preserve"> IT leaders</w:t>
      </w:r>
      <w:r>
        <w:t xml:space="preserve">) </w:t>
      </w:r>
      <w:r w:rsidR="00616534">
        <w:t xml:space="preserve">believe the costs should </w:t>
      </w:r>
      <w:r w:rsidR="006C59C6">
        <w:t xml:space="preserve">fall to the researchers, or at very least should </w:t>
      </w:r>
      <w:r w:rsidR="00616534">
        <w:t>not be funded by IT</w:t>
      </w:r>
      <w:r w:rsidR="006C59C6">
        <w:t>.</w:t>
      </w:r>
      <w:r w:rsidR="00616534">
        <w:t xml:space="preserve">  At some point </w:t>
      </w:r>
      <w:r w:rsidR="006C59C6">
        <w:t>this</w:t>
      </w:r>
      <w:r w:rsidR="00616534">
        <w:t xml:space="preserve"> will need to be adjudicated</w:t>
      </w:r>
      <w:r>
        <w:t xml:space="preserve"> if Hershey and UP are to be following the same practices on grant submission</w:t>
      </w:r>
      <w:r w:rsidR="00616534">
        <w:t xml:space="preserve">.  </w:t>
      </w:r>
    </w:p>
    <w:p w14:paraId="75F733BF" w14:textId="77777777" w:rsidR="00616534" w:rsidRPr="006E1D5D" w:rsidRDefault="00DC31D4" w:rsidP="00FD14CB">
      <w:pPr>
        <w:pStyle w:val="ListParagraph"/>
        <w:numPr>
          <w:ilvl w:val="0"/>
          <w:numId w:val="4"/>
        </w:numPr>
        <w:rPr>
          <w:rFonts w:eastAsia="Times New Roman" w:cs="Arial"/>
          <w:color w:val="000000"/>
        </w:rPr>
      </w:pPr>
      <w:r w:rsidRPr="006E1D5D">
        <w:rPr>
          <w:rFonts w:eastAsia="Times New Roman" w:cs="Arial"/>
          <w:color w:val="000000"/>
        </w:rPr>
        <w:t xml:space="preserve">MISCELLANEOUS </w:t>
      </w:r>
    </w:p>
    <w:p w14:paraId="0E06992C" w14:textId="77777777" w:rsidR="00DC31D4" w:rsidRDefault="00DC31D4" w:rsidP="008D7256">
      <w:pPr>
        <w:pStyle w:val="PlainText"/>
        <w:numPr>
          <w:ilvl w:val="0"/>
          <w:numId w:val="53"/>
        </w:numPr>
      </w:pPr>
      <w:r>
        <w:t>Connectivity issues between HHD and ICS-ACI over the university network were resolved after several months of discussions between many parties, testing of hardware and firewall configurations, and testing of various software solutions.</w:t>
      </w:r>
    </w:p>
    <w:p w14:paraId="6E04D768" w14:textId="528E3225" w:rsidR="00DC31D4" w:rsidRDefault="00616534" w:rsidP="008D7256">
      <w:pPr>
        <w:pStyle w:val="PlainText"/>
        <w:numPr>
          <w:ilvl w:val="0"/>
          <w:numId w:val="53"/>
        </w:numPr>
      </w:pPr>
      <w:r>
        <w:t xml:space="preserve">We </w:t>
      </w:r>
      <w:r w:rsidR="006C59C6">
        <w:t>worked with Jeff Reel (ITS) and Wayne Mowery (Compliance and Export Control) to generate</w:t>
      </w:r>
      <w:r>
        <w:t xml:space="preserve"> buy-in from </w:t>
      </w:r>
      <w:r w:rsidR="00DC31D4">
        <w:t xml:space="preserve">key concerned </w:t>
      </w:r>
      <w:r>
        <w:t xml:space="preserve">offices that will allow </w:t>
      </w:r>
      <w:r w:rsidR="006C59C6">
        <w:t>the university</w:t>
      </w:r>
      <w:r>
        <w:t xml:space="preserve"> to go forward with Office 365. </w:t>
      </w:r>
    </w:p>
    <w:p w14:paraId="3AA3B3DD" w14:textId="77777777" w:rsidR="00DC31D4" w:rsidRDefault="00616534" w:rsidP="008D7256">
      <w:pPr>
        <w:pStyle w:val="PlainText"/>
        <w:numPr>
          <w:ilvl w:val="0"/>
          <w:numId w:val="53"/>
        </w:numPr>
      </w:pPr>
      <w:r>
        <w:t xml:space="preserve">We did </w:t>
      </w:r>
      <w:r w:rsidR="00DC31D4">
        <w:t xml:space="preserve">not </w:t>
      </w:r>
      <w:r>
        <w:t xml:space="preserve">get a post-breach </w:t>
      </w:r>
      <w:r w:rsidR="00DC31D4">
        <w:t xml:space="preserve">briefing or “lessons learned” forum related to the </w:t>
      </w:r>
      <w:r>
        <w:t>Engineering and Liberal Arts</w:t>
      </w:r>
      <w:r w:rsidR="00DC31D4">
        <w:t xml:space="preserve"> breaches</w:t>
      </w:r>
      <w:r>
        <w:t xml:space="preserve">. </w:t>
      </w:r>
    </w:p>
    <w:p w14:paraId="18D5399F" w14:textId="7E1CF614" w:rsidR="00DC31D4" w:rsidRDefault="006C59C6" w:rsidP="008D7256">
      <w:pPr>
        <w:pStyle w:val="PlainText"/>
        <w:numPr>
          <w:ilvl w:val="0"/>
          <w:numId w:val="53"/>
        </w:numPr>
      </w:pPr>
      <w:r>
        <w:t xml:space="preserve">The university’s </w:t>
      </w:r>
      <w:r w:rsidR="00616534">
        <w:t xml:space="preserve">2FA </w:t>
      </w:r>
      <w:r>
        <w:t xml:space="preserve">implementation project </w:t>
      </w:r>
      <w:r w:rsidR="00616534">
        <w:t xml:space="preserve">happened. </w:t>
      </w:r>
    </w:p>
    <w:p w14:paraId="7881B03E" w14:textId="77777777" w:rsidR="00616534" w:rsidRDefault="00DC31D4" w:rsidP="008D7256">
      <w:pPr>
        <w:pStyle w:val="PlainText"/>
        <w:numPr>
          <w:ilvl w:val="0"/>
          <w:numId w:val="53"/>
        </w:numPr>
      </w:pPr>
      <w:r>
        <w:t xml:space="preserve">ICS-ACI, RCCI, and other UP personnel/representatives coordinated </w:t>
      </w:r>
      <w:r w:rsidR="00616534">
        <w:t>two</w:t>
      </w:r>
      <w:r>
        <w:t xml:space="preserve"> summits with</w:t>
      </w:r>
      <w:r w:rsidR="00616534">
        <w:t xml:space="preserve"> Hershey </w:t>
      </w:r>
      <w:r>
        <w:t xml:space="preserve">on areas of IT/data/HPC/research informatics coordination, ending up with </w:t>
      </w:r>
      <w:r w:rsidR="00616534">
        <w:t xml:space="preserve">the </w:t>
      </w:r>
      <w:r>
        <w:t xml:space="preserve">identification of common areas of interest and the </w:t>
      </w:r>
      <w:r w:rsidR="00616534">
        <w:t xml:space="preserve">promise of further cooperation.  </w:t>
      </w:r>
    </w:p>
    <w:p w14:paraId="38A578E9" w14:textId="77777777" w:rsidR="00616534" w:rsidRDefault="00616534" w:rsidP="00616534">
      <w:pPr>
        <w:pStyle w:val="PlainText"/>
      </w:pPr>
    </w:p>
    <w:p w14:paraId="368FD3F8" w14:textId="513B4D79" w:rsidR="00736549" w:rsidRDefault="00FD14CB" w:rsidP="008D7256">
      <w:pPr>
        <w:jc w:val="center"/>
        <w:rPr>
          <w:b/>
        </w:rPr>
      </w:pPr>
      <w:r>
        <w:rPr>
          <w:b/>
        </w:rPr>
        <w:br w:type="page"/>
      </w:r>
      <w:r w:rsidR="00736549">
        <w:rPr>
          <w:b/>
        </w:rPr>
        <w:lastRenderedPageBreak/>
        <w:t>Figure 1:  RCCI Network Links</w:t>
      </w:r>
    </w:p>
    <w:p w14:paraId="73E4CFA4" w14:textId="4A179306" w:rsidR="007A7359" w:rsidRDefault="005F4D1D">
      <w:pPr>
        <w:rPr>
          <w:b/>
        </w:rPr>
      </w:pPr>
      <w:r w:rsidRPr="007A7359">
        <w:rPr>
          <w:b/>
          <w:noProof/>
        </w:rPr>
        <w:drawing>
          <wp:inline distT="0" distB="0" distL="0" distR="0" wp14:anchorId="6AABE9C9" wp14:editId="6AD3DB68">
            <wp:extent cx="6109335" cy="7907313"/>
            <wp:effectExtent l="0" t="0" r="12065" b="0"/>
            <wp:docPr id="7" name="Picture 7" descr="../../../../../../Documents/rcci-structu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rcci-structure-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937" cy="7954687"/>
                    </a:xfrm>
                    <a:prstGeom prst="rect">
                      <a:avLst/>
                    </a:prstGeom>
                    <a:noFill/>
                    <a:ln>
                      <a:noFill/>
                    </a:ln>
                  </pic:spPr>
                </pic:pic>
              </a:graphicData>
            </a:graphic>
          </wp:inline>
        </w:drawing>
      </w:r>
    </w:p>
    <w:p w14:paraId="42C41DC0" w14:textId="77D4A6AB" w:rsidR="00B33560" w:rsidRPr="00C2638F" w:rsidRDefault="007A7359" w:rsidP="00B33560">
      <w:pPr>
        <w:rPr>
          <w:b/>
        </w:rPr>
      </w:pPr>
      <w:r>
        <w:rPr>
          <w:b/>
        </w:rPr>
        <w:br w:type="page"/>
      </w:r>
      <w:r w:rsidR="00FB66DF" w:rsidRPr="00C2638F">
        <w:rPr>
          <w:b/>
        </w:rPr>
        <w:lastRenderedPageBreak/>
        <w:t>Appendix B</w:t>
      </w:r>
      <w:r w:rsidR="00B33560" w:rsidRPr="00C2638F">
        <w:rPr>
          <w:b/>
        </w:rPr>
        <w:t>:  Advisory Council Working Group Reports</w:t>
      </w:r>
    </w:p>
    <w:p w14:paraId="51774C62" w14:textId="77777777" w:rsidR="00B33560" w:rsidRPr="00C2638F" w:rsidRDefault="00B33560" w:rsidP="00B33560">
      <w:pPr>
        <w:shd w:val="clear" w:color="auto" w:fill="FFFFFF"/>
        <w:spacing w:line="240" w:lineRule="auto"/>
        <w:rPr>
          <w:rFonts w:eastAsia="Times New Roman" w:cs="Helvetica"/>
          <w:b/>
          <w:bCs/>
        </w:rPr>
      </w:pPr>
    </w:p>
    <w:p w14:paraId="1CA502B9" w14:textId="71DA053D" w:rsidR="00B33560" w:rsidRPr="00C2638F" w:rsidRDefault="00897970" w:rsidP="00321D78">
      <w:pPr>
        <w:shd w:val="clear" w:color="auto" w:fill="FFFFFF"/>
        <w:spacing w:line="240" w:lineRule="auto"/>
        <w:ind w:left="720"/>
        <w:rPr>
          <w:rFonts w:eastAsia="Times New Roman" w:cs="Helvetica"/>
          <w:b/>
          <w:bCs/>
        </w:rPr>
      </w:pPr>
      <w:r w:rsidRPr="00C2638F">
        <w:rPr>
          <w:rFonts w:eastAsia="Times New Roman" w:cs="Helvetica"/>
          <w:b/>
          <w:bCs/>
        </w:rPr>
        <w:t xml:space="preserve">I. </w:t>
      </w:r>
      <w:r w:rsidR="00B33560" w:rsidRPr="00C2638F">
        <w:rPr>
          <w:rFonts w:eastAsia="Times New Roman" w:cs="Helvetica"/>
          <w:b/>
          <w:bCs/>
        </w:rPr>
        <w:t>RCCI AC High-Performance Computing Working Group Progress Report for 2015/16 </w:t>
      </w:r>
    </w:p>
    <w:p w14:paraId="6AF8408F" w14:textId="77777777" w:rsidR="008C6EA7" w:rsidRDefault="008C6EA7" w:rsidP="008C6EA7">
      <w:pPr>
        <w:ind w:left="720"/>
        <w:rPr>
          <w:rFonts w:eastAsia="Times New Roman" w:cs="Helvetica"/>
          <w:b/>
          <w:bCs/>
        </w:rPr>
      </w:pPr>
      <w:r>
        <w:rPr>
          <w:rFonts w:eastAsia="Times New Roman" w:cs="Helvetica"/>
          <w:b/>
          <w:bCs/>
        </w:rPr>
        <w:t xml:space="preserve">(Chris Forest and Adri Van </w:t>
      </w:r>
      <w:proofErr w:type="spellStart"/>
      <w:r>
        <w:rPr>
          <w:rFonts w:eastAsia="Times New Roman" w:cs="Helvetica"/>
          <w:b/>
          <w:bCs/>
        </w:rPr>
        <w:t>Duin</w:t>
      </w:r>
      <w:proofErr w:type="spellEnd"/>
      <w:r>
        <w:rPr>
          <w:rFonts w:eastAsia="Times New Roman" w:cs="Helvetica"/>
          <w:b/>
          <w:bCs/>
        </w:rPr>
        <w:t>, co-chairs)</w:t>
      </w:r>
    </w:p>
    <w:p w14:paraId="1F334F11" w14:textId="77777777" w:rsidR="00B33560" w:rsidRPr="00C2638F" w:rsidRDefault="00B33560" w:rsidP="00321D78">
      <w:pPr>
        <w:shd w:val="clear" w:color="auto" w:fill="FFFFFF"/>
        <w:spacing w:line="240" w:lineRule="auto"/>
        <w:ind w:left="720"/>
        <w:rPr>
          <w:rFonts w:eastAsia="Times New Roman" w:cs="Helvetica"/>
        </w:rPr>
      </w:pPr>
    </w:p>
    <w:p w14:paraId="29FC0E9B" w14:textId="77777777" w:rsidR="00B33560" w:rsidRPr="004123A6" w:rsidRDefault="00B33560" w:rsidP="00321D78">
      <w:pPr>
        <w:spacing w:line="305" w:lineRule="atLeast"/>
        <w:ind w:left="720"/>
        <w:rPr>
          <w:rFonts w:eastAsia="Times New Roman" w:cs="Helvetica"/>
          <w:b/>
        </w:rPr>
      </w:pPr>
      <w:r w:rsidRPr="004123A6">
        <w:rPr>
          <w:rFonts w:eastAsia="Times New Roman" w:cs="Helvetica"/>
          <w:b/>
          <w:bCs/>
        </w:rPr>
        <w:t xml:space="preserve">Accomplishments for </w:t>
      </w:r>
      <w:proofErr w:type="gramStart"/>
      <w:r w:rsidRPr="004123A6">
        <w:rPr>
          <w:rFonts w:eastAsia="Times New Roman" w:cs="Helvetica"/>
          <w:b/>
          <w:bCs/>
        </w:rPr>
        <w:t>Fall</w:t>
      </w:r>
      <w:proofErr w:type="gramEnd"/>
      <w:r w:rsidRPr="004123A6">
        <w:rPr>
          <w:rFonts w:eastAsia="Times New Roman" w:cs="Helvetica"/>
          <w:b/>
          <w:bCs/>
        </w:rPr>
        <w:t xml:space="preserve"> 2015/Spring 2016</w:t>
      </w:r>
    </w:p>
    <w:p w14:paraId="08A97273" w14:textId="77777777" w:rsidR="00B33560" w:rsidRPr="00183C30" w:rsidRDefault="00B33560" w:rsidP="00FD14CB">
      <w:pPr>
        <w:numPr>
          <w:ilvl w:val="0"/>
          <w:numId w:val="20"/>
        </w:numPr>
        <w:shd w:val="clear" w:color="auto" w:fill="FFFFFF"/>
        <w:spacing w:line="240" w:lineRule="auto"/>
        <w:ind w:left="1440"/>
        <w:rPr>
          <w:rFonts w:eastAsia="Times New Roman" w:cs="Helvetica"/>
        </w:rPr>
      </w:pPr>
      <w:r w:rsidRPr="00183C30">
        <w:rPr>
          <w:rFonts w:eastAsia="Times New Roman" w:cs="Helvetica"/>
        </w:rPr>
        <w:t xml:space="preserve">Discussed a request from a faculty group for </w:t>
      </w:r>
      <w:r>
        <w:rPr>
          <w:rFonts w:eastAsia="Times New Roman" w:cs="Helvetica"/>
        </w:rPr>
        <w:t xml:space="preserve">University </w:t>
      </w:r>
      <w:r w:rsidRPr="00183C30">
        <w:rPr>
          <w:rFonts w:eastAsia="Times New Roman" w:cs="Helvetica"/>
        </w:rPr>
        <w:t xml:space="preserve">support </w:t>
      </w:r>
      <w:r>
        <w:rPr>
          <w:rFonts w:eastAsia="Times New Roman" w:cs="Helvetica"/>
        </w:rPr>
        <w:t xml:space="preserve">of </w:t>
      </w:r>
      <w:r w:rsidRPr="00183C30">
        <w:rPr>
          <w:rFonts w:eastAsia="Times New Roman" w:cs="Helvetica"/>
        </w:rPr>
        <w:t xml:space="preserve">a faculty-owned computer cluster. This resulted in a </w:t>
      </w:r>
      <w:r>
        <w:rPr>
          <w:rFonts w:eastAsia="Times New Roman" w:cs="Helvetica"/>
        </w:rPr>
        <w:t xml:space="preserve">formal </w:t>
      </w:r>
      <w:r w:rsidRPr="00183C30">
        <w:rPr>
          <w:rFonts w:eastAsia="Times New Roman" w:cs="Helvetica"/>
        </w:rPr>
        <w:t xml:space="preserve">document with recommendations that was passed on through the RCCI </w:t>
      </w:r>
      <w:r>
        <w:rPr>
          <w:rFonts w:eastAsia="Times New Roman" w:cs="Helvetica"/>
        </w:rPr>
        <w:t>E</w:t>
      </w:r>
      <w:r w:rsidRPr="00183C30">
        <w:rPr>
          <w:rFonts w:eastAsia="Times New Roman" w:cs="Helvetica"/>
        </w:rPr>
        <w:t xml:space="preserve">xecutive </w:t>
      </w:r>
      <w:r>
        <w:rPr>
          <w:rFonts w:eastAsia="Times New Roman" w:cs="Helvetica"/>
        </w:rPr>
        <w:t>C</w:t>
      </w:r>
      <w:r w:rsidRPr="00183C30">
        <w:rPr>
          <w:rFonts w:eastAsia="Times New Roman" w:cs="Helvetica"/>
        </w:rPr>
        <w:t>ommittee to the VPR recommending either a reduction of the ICS-</w:t>
      </w:r>
      <w:r>
        <w:rPr>
          <w:rFonts w:eastAsia="Times New Roman" w:cs="Helvetica"/>
        </w:rPr>
        <w:t xml:space="preserve">ACI </w:t>
      </w:r>
      <w:r w:rsidRPr="00183C30">
        <w:rPr>
          <w:rFonts w:eastAsia="Times New Roman" w:cs="Helvetica"/>
        </w:rPr>
        <w:t>pricing or</w:t>
      </w:r>
      <w:r>
        <w:rPr>
          <w:rFonts w:eastAsia="Times New Roman" w:cs="Helvetica"/>
        </w:rPr>
        <w:t>,</w:t>
      </w:r>
      <w:r w:rsidRPr="00183C30">
        <w:rPr>
          <w:rFonts w:eastAsia="Times New Roman" w:cs="Helvetica"/>
        </w:rPr>
        <w:t xml:space="preserve"> if not feasible</w:t>
      </w:r>
      <w:r>
        <w:rPr>
          <w:rFonts w:eastAsia="Times New Roman" w:cs="Helvetica"/>
        </w:rPr>
        <w:t>,</w:t>
      </w:r>
      <w:r w:rsidRPr="00183C30">
        <w:rPr>
          <w:rFonts w:eastAsia="Times New Roman" w:cs="Helvetica"/>
        </w:rPr>
        <w:t xml:space="preserve"> VPR support for faculty owned computer clusters</w:t>
      </w:r>
      <w:r>
        <w:rPr>
          <w:rFonts w:eastAsia="Times New Roman" w:cs="Helvetica"/>
        </w:rPr>
        <w:t xml:space="preserve">.  We are optimistic that the recommendations of the HPC WG and EC on this matter will directly lead to a substantial improvement in ICS-ACI pricing for the upcoming academic year.  </w:t>
      </w:r>
    </w:p>
    <w:p w14:paraId="4F7E4795" w14:textId="77777777" w:rsidR="00B33560" w:rsidRPr="003E5D6A" w:rsidRDefault="00B33560" w:rsidP="00FD14CB">
      <w:pPr>
        <w:numPr>
          <w:ilvl w:val="0"/>
          <w:numId w:val="20"/>
        </w:numPr>
        <w:shd w:val="clear" w:color="auto" w:fill="FFFFFF"/>
        <w:spacing w:line="240" w:lineRule="auto"/>
        <w:ind w:left="1440"/>
        <w:rPr>
          <w:rFonts w:eastAsia="Times New Roman" w:cs="Helvetica"/>
        </w:rPr>
      </w:pPr>
      <w:r w:rsidRPr="003E5D6A">
        <w:rPr>
          <w:rFonts w:eastAsia="Times New Roman" w:cs="Helvetica"/>
        </w:rPr>
        <w:t xml:space="preserve">Invited ICS-ACI to provide a post-mortem on the </w:t>
      </w:r>
      <w:proofErr w:type="spellStart"/>
      <w:r w:rsidRPr="003E5D6A">
        <w:rPr>
          <w:rFonts w:eastAsia="Times New Roman" w:cs="Helvetica"/>
        </w:rPr>
        <w:t>LionX</w:t>
      </w:r>
      <w:proofErr w:type="spellEnd"/>
      <w:r w:rsidR="00837A3F">
        <w:rPr>
          <w:rFonts w:eastAsia="Times New Roman" w:cs="Helvetica"/>
        </w:rPr>
        <w:t xml:space="preserve"> </w:t>
      </w:r>
      <w:r w:rsidRPr="003E5D6A">
        <w:rPr>
          <w:rFonts w:eastAsia="Times New Roman" w:cs="Helvetica"/>
        </w:rPr>
        <w:t xml:space="preserve">outage around Thanksgiving 2015.  This resulted in an overview that was presented in the HPG WG and sent to the </w:t>
      </w:r>
      <w:proofErr w:type="spellStart"/>
      <w:r w:rsidRPr="003E5D6A">
        <w:rPr>
          <w:rFonts w:eastAsia="Times New Roman" w:cs="Helvetica"/>
        </w:rPr>
        <w:t>LionX</w:t>
      </w:r>
      <w:proofErr w:type="spellEnd"/>
      <w:r w:rsidRPr="003E5D6A">
        <w:rPr>
          <w:rFonts w:eastAsia="Times New Roman" w:cs="Helvetica"/>
        </w:rPr>
        <w:t xml:space="preserve"> user base. The HPC WG commended the devotion and technical expertise of ICS staff in the ICS handling of this outage.</w:t>
      </w:r>
      <w:r>
        <w:rPr>
          <w:rFonts w:eastAsia="Times New Roman" w:cs="Helvetica"/>
        </w:rPr>
        <w:t xml:space="preserve">  </w:t>
      </w:r>
      <w:r w:rsidRPr="003E5D6A">
        <w:rPr>
          <w:rFonts w:eastAsia="Times New Roman" w:cs="Helvetica"/>
        </w:rPr>
        <w:t>The HPC WG also offered recommendations for improving communications for any future outages.</w:t>
      </w:r>
    </w:p>
    <w:p w14:paraId="4EB1FD4B" w14:textId="77777777" w:rsidR="00B33560" w:rsidRPr="00183C30" w:rsidRDefault="00B33560" w:rsidP="00FD14CB">
      <w:pPr>
        <w:numPr>
          <w:ilvl w:val="0"/>
          <w:numId w:val="20"/>
        </w:numPr>
        <w:shd w:val="clear" w:color="auto" w:fill="FFFFFF"/>
        <w:spacing w:line="240" w:lineRule="auto"/>
        <w:ind w:left="1440"/>
        <w:rPr>
          <w:rFonts w:eastAsia="Times New Roman" w:cs="Helvetica"/>
        </w:rPr>
      </w:pPr>
      <w:r>
        <w:rPr>
          <w:rFonts w:eastAsia="Times New Roman" w:cs="Helvetica"/>
        </w:rPr>
        <w:t xml:space="preserve">Inventoried </w:t>
      </w:r>
      <w:r w:rsidRPr="00183C30">
        <w:rPr>
          <w:rFonts w:eastAsia="Times New Roman" w:cs="Helvetica"/>
        </w:rPr>
        <w:t>HPC strategies in other universities and compared their situation with Penn State.</w:t>
      </w:r>
    </w:p>
    <w:p w14:paraId="434FE01A" w14:textId="77777777" w:rsidR="00B33560" w:rsidRPr="00183C30" w:rsidRDefault="00B33560" w:rsidP="00FD14CB">
      <w:pPr>
        <w:numPr>
          <w:ilvl w:val="0"/>
          <w:numId w:val="20"/>
        </w:numPr>
        <w:shd w:val="clear" w:color="auto" w:fill="FFFFFF"/>
        <w:spacing w:line="240" w:lineRule="auto"/>
        <w:ind w:left="1440"/>
        <w:rPr>
          <w:rFonts w:eastAsia="Times New Roman" w:cs="Helvetica"/>
        </w:rPr>
      </w:pPr>
      <w:r w:rsidRPr="00183C30">
        <w:rPr>
          <w:rFonts w:eastAsia="Times New Roman" w:cs="Helvetica"/>
        </w:rPr>
        <w:t>Discussed the need for multiple hardware/cost/service models within ICS. </w:t>
      </w:r>
      <w:r>
        <w:rPr>
          <w:rFonts w:eastAsia="Times New Roman" w:cs="Helvetica"/>
        </w:rPr>
        <w:t xml:space="preserve"> We understand that ICS-ACI is now working to increase the number of service models available to researchers, incorporating inputs from the HPC WG.  </w:t>
      </w:r>
    </w:p>
    <w:p w14:paraId="46DE0E2B" w14:textId="77777777" w:rsidR="00B33560" w:rsidRDefault="00B33560" w:rsidP="00FD14CB">
      <w:pPr>
        <w:numPr>
          <w:ilvl w:val="0"/>
          <w:numId w:val="20"/>
        </w:numPr>
        <w:shd w:val="clear" w:color="auto" w:fill="FFFFFF"/>
        <w:spacing w:line="240" w:lineRule="auto"/>
        <w:ind w:left="1440"/>
        <w:rPr>
          <w:rFonts w:eastAsia="Times New Roman" w:cs="Helvetica"/>
        </w:rPr>
      </w:pPr>
      <w:r w:rsidRPr="00183C30">
        <w:rPr>
          <w:rFonts w:eastAsia="Times New Roman" w:cs="Helvetica"/>
        </w:rPr>
        <w:t xml:space="preserve">Assisted in the formulation of an HPC survey </w:t>
      </w:r>
      <w:r>
        <w:rPr>
          <w:rFonts w:eastAsia="Times New Roman" w:cs="Helvetica"/>
        </w:rPr>
        <w:t xml:space="preserve">that will provide data critical to defining what hardware should be purchased as part of the upcoming the </w:t>
      </w:r>
      <w:r w:rsidRPr="00183C30">
        <w:rPr>
          <w:rFonts w:eastAsia="Times New Roman" w:cs="Helvetica"/>
        </w:rPr>
        <w:t>ICS</w:t>
      </w:r>
      <w:r>
        <w:rPr>
          <w:rFonts w:eastAsia="Times New Roman" w:cs="Helvetica"/>
        </w:rPr>
        <w:t xml:space="preserve">-ACI </w:t>
      </w:r>
      <w:r w:rsidRPr="00183C30">
        <w:rPr>
          <w:rFonts w:eastAsia="Times New Roman" w:cs="Helvetica"/>
        </w:rPr>
        <w:t>Phase 3 computing environment. This survey was sent to faculty and researchers in April 2016</w:t>
      </w:r>
      <w:r>
        <w:rPr>
          <w:rFonts w:eastAsia="Times New Roman" w:cs="Helvetica"/>
        </w:rPr>
        <w:t xml:space="preserve"> and received over 300 responses</w:t>
      </w:r>
      <w:r w:rsidRPr="00183C30">
        <w:rPr>
          <w:rFonts w:eastAsia="Times New Roman" w:cs="Helvetica"/>
        </w:rPr>
        <w:t xml:space="preserve">.  </w:t>
      </w:r>
    </w:p>
    <w:p w14:paraId="60126EC6" w14:textId="77777777" w:rsidR="00B33560" w:rsidRPr="00183C30" w:rsidRDefault="00B33560" w:rsidP="00FD14CB">
      <w:pPr>
        <w:numPr>
          <w:ilvl w:val="0"/>
          <w:numId w:val="20"/>
        </w:numPr>
        <w:shd w:val="clear" w:color="auto" w:fill="FFFFFF"/>
        <w:spacing w:line="240" w:lineRule="auto"/>
        <w:ind w:left="1440"/>
        <w:rPr>
          <w:rFonts w:eastAsia="Times New Roman" w:cs="Helvetica"/>
        </w:rPr>
      </w:pPr>
      <w:r w:rsidRPr="00183C30">
        <w:rPr>
          <w:rFonts w:eastAsia="Times New Roman" w:cs="Helvetica"/>
        </w:rPr>
        <w:t xml:space="preserve">Discussed the fate of decommissioned </w:t>
      </w:r>
      <w:proofErr w:type="spellStart"/>
      <w:r w:rsidRPr="00183C30">
        <w:rPr>
          <w:rFonts w:eastAsia="Times New Roman" w:cs="Helvetica"/>
        </w:rPr>
        <w:t>LionX</w:t>
      </w:r>
      <w:proofErr w:type="spellEnd"/>
      <w:r w:rsidRPr="00183C30">
        <w:rPr>
          <w:rFonts w:eastAsia="Times New Roman" w:cs="Helvetica"/>
        </w:rPr>
        <w:t>-machines</w:t>
      </w:r>
      <w:r>
        <w:rPr>
          <w:rFonts w:eastAsia="Times New Roman" w:cs="Helvetica"/>
        </w:rPr>
        <w:t>.  T</w:t>
      </w:r>
      <w:r w:rsidRPr="00183C30">
        <w:rPr>
          <w:rFonts w:eastAsia="Times New Roman" w:cs="Helvetica"/>
        </w:rPr>
        <w:t xml:space="preserve">his is </w:t>
      </w:r>
      <w:r>
        <w:rPr>
          <w:rFonts w:eastAsia="Times New Roman" w:cs="Helvetica"/>
        </w:rPr>
        <w:t xml:space="preserve">more complicated that one would think and is </w:t>
      </w:r>
      <w:r w:rsidRPr="00183C30">
        <w:rPr>
          <w:rFonts w:eastAsia="Times New Roman" w:cs="Helvetica"/>
        </w:rPr>
        <w:t>an ongoing discussion</w:t>
      </w:r>
      <w:r>
        <w:rPr>
          <w:rFonts w:eastAsia="Times New Roman" w:cs="Helvetica"/>
        </w:rPr>
        <w:t>.</w:t>
      </w:r>
    </w:p>
    <w:p w14:paraId="7C325666" w14:textId="77777777" w:rsidR="00B33560" w:rsidRPr="00183C30" w:rsidRDefault="00B33560" w:rsidP="00FD14CB">
      <w:pPr>
        <w:numPr>
          <w:ilvl w:val="0"/>
          <w:numId w:val="20"/>
        </w:numPr>
        <w:shd w:val="clear" w:color="auto" w:fill="FFFFFF"/>
        <w:spacing w:line="240" w:lineRule="auto"/>
        <w:ind w:left="1440"/>
        <w:rPr>
          <w:rFonts w:eastAsia="Times New Roman" w:cs="Helvetica"/>
        </w:rPr>
      </w:pPr>
      <w:r w:rsidRPr="00183C30">
        <w:rPr>
          <w:rFonts w:eastAsia="Times New Roman" w:cs="Helvetica"/>
        </w:rPr>
        <w:t xml:space="preserve">Formulated guidelines to ICS for the future decommissioning of the remaining </w:t>
      </w:r>
      <w:proofErr w:type="spellStart"/>
      <w:r w:rsidRPr="00183C30">
        <w:rPr>
          <w:rFonts w:eastAsia="Times New Roman" w:cs="Helvetica"/>
        </w:rPr>
        <w:t>LionX</w:t>
      </w:r>
      <w:proofErr w:type="spellEnd"/>
      <w:r w:rsidRPr="00183C30">
        <w:rPr>
          <w:rFonts w:eastAsia="Times New Roman" w:cs="Helvetica"/>
        </w:rPr>
        <w:t xml:space="preserve">-machines </w:t>
      </w:r>
      <w:r>
        <w:rPr>
          <w:rFonts w:eastAsia="Times New Roman" w:cs="Helvetica"/>
        </w:rPr>
        <w:t xml:space="preserve">and eventually ICS-procured hardware.  Recommended operating machines after warranties expire with a reduced level of support (e.g., not replacing defective nodes) and providing users </w:t>
      </w:r>
      <w:r w:rsidRPr="00183C30">
        <w:rPr>
          <w:rFonts w:eastAsia="Times New Roman" w:cs="Helvetica"/>
        </w:rPr>
        <w:t>a minimum 6-month warning to the user-based of the to-be-decommissioned machine.</w:t>
      </w:r>
    </w:p>
    <w:p w14:paraId="3EC4A727" w14:textId="77777777" w:rsidR="00B33560" w:rsidRPr="00183C30" w:rsidRDefault="00B33560" w:rsidP="00FD14CB">
      <w:pPr>
        <w:numPr>
          <w:ilvl w:val="0"/>
          <w:numId w:val="20"/>
        </w:numPr>
        <w:shd w:val="clear" w:color="auto" w:fill="FFFFFF"/>
        <w:spacing w:line="240" w:lineRule="auto"/>
        <w:ind w:left="1440"/>
        <w:rPr>
          <w:rFonts w:eastAsia="Times New Roman" w:cs="Helvetica"/>
        </w:rPr>
      </w:pPr>
      <w:r w:rsidRPr="00183C30">
        <w:rPr>
          <w:rFonts w:eastAsia="Times New Roman" w:cs="Helvetica"/>
        </w:rPr>
        <w:t>Discussed Amazon AWS services</w:t>
      </w:r>
      <w:r>
        <w:rPr>
          <w:rFonts w:eastAsia="Times New Roman" w:cs="Helvetica"/>
        </w:rPr>
        <w:t xml:space="preserve"> and relevance for different types of academic research computing.</w:t>
      </w:r>
    </w:p>
    <w:p w14:paraId="3B4DFDC6" w14:textId="77777777" w:rsidR="00B33560" w:rsidRPr="00183C30" w:rsidRDefault="00B33560" w:rsidP="00FD14CB">
      <w:pPr>
        <w:numPr>
          <w:ilvl w:val="0"/>
          <w:numId w:val="20"/>
        </w:numPr>
        <w:shd w:val="clear" w:color="auto" w:fill="FFFFFF"/>
        <w:spacing w:line="240" w:lineRule="auto"/>
        <w:ind w:left="1440"/>
        <w:rPr>
          <w:rFonts w:eastAsia="Times New Roman" w:cs="Helvetica"/>
        </w:rPr>
      </w:pPr>
      <w:r w:rsidRPr="00183C30">
        <w:rPr>
          <w:rFonts w:eastAsia="Times New Roman" w:cs="Helvetica"/>
        </w:rPr>
        <w:t>Discussed NIST requirements for data handling - ongoing discussion.</w:t>
      </w:r>
    </w:p>
    <w:p w14:paraId="07239691" w14:textId="77777777" w:rsidR="00B33560" w:rsidRPr="00183C30" w:rsidRDefault="00B33560" w:rsidP="00FD14CB">
      <w:pPr>
        <w:numPr>
          <w:ilvl w:val="0"/>
          <w:numId w:val="20"/>
        </w:numPr>
        <w:shd w:val="clear" w:color="auto" w:fill="FFFFFF"/>
        <w:spacing w:line="240" w:lineRule="auto"/>
        <w:ind w:left="1440"/>
        <w:rPr>
          <w:rFonts w:eastAsia="Times New Roman" w:cs="Helvetica"/>
        </w:rPr>
      </w:pPr>
      <w:r w:rsidRPr="00183C30">
        <w:rPr>
          <w:rFonts w:eastAsia="Times New Roman" w:cs="Helvetica"/>
        </w:rPr>
        <w:t xml:space="preserve">Discussed </w:t>
      </w:r>
      <w:r>
        <w:rPr>
          <w:rFonts w:eastAsia="Times New Roman" w:cs="Helvetica"/>
        </w:rPr>
        <w:t xml:space="preserve">new Tower Road </w:t>
      </w:r>
      <w:r w:rsidRPr="00183C30">
        <w:rPr>
          <w:rFonts w:eastAsia="Times New Roman" w:cs="Helvetica"/>
        </w:rPr>
        <w:t>Data Center and its implications for HPC. </w:t>
      </w:r>
      <w:r>
        <w:rPr>
          <w:rFonts w:eastAsia="Times New Roman" w:cs="Helvetica"/>
        </w:rPr>
        <w:t xml:space="preserve"> </w:t>
      </w:r>
    </w:p>
    <w:p w14:paraId="4A479490" w14:textId="77777777" w:rsidR="00B33560" w:rsidRPr="00183C30" w:rsidRDefault="00B33560" w:rsidP="00FD14CB">
      <w:pPr>
        <w:numPr>
          <w:ilvl w:val="0"/>
          <w:numId w:val="20"/>
        </w:numPr>
        <w:shd w:val="clear" w:color="auto" w:fill="FFFFFF"/>
        <w:spacing w:line="240" w:lineRule="auto"/>
        <w:ind w:left="1440"/>
        <w:rPr>
          <w:rFonts w:eastAsia="Times New Roman" w:cs="Helvetica"/>
        </w:rPr>
      </w:pPr>
      <w:r w:rsidRPr="00183C30">
        <w:rPr>
          <w:rFonts w:eastAsia="Times New Roman" w:cs="Helvetica"/>
        </w:rPr>
        <w:t xml:space="preserve">Discussed connection between </w:t>
      </w:r>
      <w:r>
        <w:rPr>
          <w:rFonts w:eastAsia="Times New Roman" w:cs="Helvetica"/>
        </w:rPr>
        <w:t xml:space="preserve">the </w:t>
      </w:r>
      <w:r w:rsidRPr="00183C30">
        <w:rPr>
          <w:rFonts w:eastAsia="Times New Roman" w:cs="Helvetica"/>
        </w:rPr>
        <w:t>HPC WG and ICS organizational structures</w:t>
      </w:r>
      <w:r>
        <w:rPr>
          <w:rFonts w:eastAsia="Times New Roman" w:cs="Helvetica"/>
        </w:rPr>
        <w:t>.</w:t>
      </w:r>
    </w:p>
    <w:p w14:paraId="3B5511E8" w14:textId="77777777" w:rsidR="00B33560" w:rsidRPr="00183C30" w:rsidRDefault="00B33560" w:rsidP="00321D78">
      <w:pPr>
        <w:shd w:val="clear" w:color="auto" w:fill="FFFFFF"/>
        <w:spacing w:line="240" w:lineRule="auto"/>
        <w:ind w:left="720"/>
        <w:rPr>
          <w:rFonts w:eastAsia="Times New Roman" w:cs="Helvetica"/>
        </w:rPr>
      </w:pPr>
    </w:p>
    <w:p w14:paraId="3BE0CBE2" w14:textId="77777777" w:rsidR="00B33560" w:rsidRPr="004123A6" w:rsidRDefault="00B33560" w:rsidP="00321D78">
      <w:pPr>
        <w:shd w:val="clear" w:color="auto" w:fill="FFFFFF"/>
        <w:spacing w:line="240" w:lineRule="auto"/>
        <w:ind w:left="720"/>
        <w:rPr>
          <w:rFonts w:eastAsia="Times New Roman" w:cs="Helvetica"/>
          <w:b/>
        </w:rPr>
      </w:pPr>
      <w:r w:rsidRPr="004123A6">
        <w:rPr>
          <w:rFonts w:eastAsia="Times New Roman" w:cs="Helvetica"/>
          <w:b/>
        </w:rPr>
        <w:t>Planned Work for Fall 2016/Spring 2017:</w:t>
      </w:r>
    </w:p>
    <w:p w14:paraId="36C07F96" w14:textId="77777777" w:rsidR="00B33560" w:rsidRDefault="00B33560" w:rsidP="00FD14CB">
      <w:pPr>
        <w:numPr>
          <w:ilvl w:val="0"/>
          <w:numId w:val="21"/>
        </w:numPr>
        <w:spacing w:line="240" w:lineRule="auto"/>
        <w:ind w:left="1440"/>
        <w:rPr>
          <w:rFonts w:eastAsia="Times New Roman" w:cs="Helvetica"/>
          <w:shd w:val="clear" w:color="auto" w:fill="FFFFFF"/>
        </w:rPr>
      </w:pPr>
      <w:r w:rsidRPr="00183C30">
        <w:rPr>
          <w:rFonts w:eastAsia="Times New Roman" w:cs="Helvetica"/>
          <w:shd w:val="clear" w:color="auto" w:fill="FFFFFF"/>
        </w:rPr>
        <w:t>Assist in in</w:t>
      </w:r>
      <w:r>
        <w:rPr>
          <w:rFonts w:eastAsia="Times New Roman" w:cs="Helvetica"/>
          <w:shd w:val="clear" w:color="auto" w:fill="FFFFFF"/>
        </w:rPr>
        <w:t xml:space="preserve">terpreting the computing survey and </w:t>
      </w:r>
      <w:r w:rsidRPr="00183C30">
        <w:rPr>
          <w:rFonts w:eastAsia="Times New Roman" w:cs="Helvetica"/>
          <w:shd w:val="clear" w:color="auto" w:fill="FFFFFF"/>
        </w:rPr>
        <w:t xml:space="preserve">formulating the </w:t>
      </w:r>
      <w:r>
        <w:rPr>
          <w:rFonts w:eastAsia="Times New Roman" w:cs="Helvetica"/>
          <w:shd w:val="clear" w:color="auto" w:fill="FFFFFF"/>
        </w:rPr>
        <w:t xml:space="preserve">plans for </w:t>
      </w:r>
      <w:r w:rsidRPr="00183C30">
        <w:rPr>
          <w:rFonts w:eastAsia="Times New Roman" w:cs="Helvetica"/>
          <w:shd w:val="clear" w:color="auto" w:fill="FFFFFF"/>
        </w:rPr>
        <w:t>ICS</w:t>
      </w:r>
      <w:r>
        <w:rPr>
          <w:rFonts w:eastAsia="Times New Roman" w:cs="Helvetica"/>
          <w:shd w:val="clear" w:color="auto" w:fill="FFFFFF"/>
        </w:rPr>
        <w:t>-ACI</w:t>
      </w:r>
      <w:r w:rsidRPr="00183C30">
        <w:rPr>
          <w:rFonts w:eastAsia="Times New Roman" w:cs="Helvetica"/>
          <w:shd w:val="clear" w:color="auto" w:fill="FFFFFF"/>
        </w:rPr>
        <w:t xml:space="preserve"> Phase III </w:t>
      </w:r>
      <w:r>
        <w:rPr>
          <w:rFonts w:eastAsia="Times New Roman" w:cs="Helvetica"/>
          <w:shd w:val="clear" w:color="auto" w:fill="FFFFFF"/>
        </w:rPr>
        <w:t>procurement.</w:t>
      </w:r>
    </w:p>
    <w:p w14:paraId="7AA4604A" w14:textId="77777777" w:rsidR="00B33560" w:rsidRPr="00183C30" w:rsidRDefault="00B33560" w:rsidP="00FD14CB">
      <w:pPr>
        <w:numPr>
          <w:ilvl w:val="0"/>
          <w:numId w:val="21"/>
        </w:numPr>
        <w:spacing w:line="240" w:lineRule="auto"/>
        <w:ind w:left="1440"/>
        <w:rPr>
          <w:rFonts w:eastAsia="Times New Roman" w:cs="Helvetica"/>
          <w:shd w:val="clear" w:color="auto" w:fill="FFFFFF"/>
        </w:rPr>
      </w:pPr>
      <w:r>
        <w:rPr>
          <w:rFonts w:eastAsia="Times New Roman" w:cs="Helvetica"/>
          <w:shd w:val="clear" w:color="auto" w:fill="FFFFFF"/>
        </w:rPr>
        <w:t>Provide recommendations for current and future service options offered by ICS-ACI, e.g., What</w:t>
      </w:r>
      <w:r w:rsidRPr="00183C30">
        <w:rPr>
          <w:rFonts w:eastAsia="Times New Roman" w:cs="Helvetica"/>
          <w:shd w:val="clear" w:color="auto" w:fill="FFFFFF"/>
        </w:rPr>
        <w:t xml:space="preserve"> should be part of new </w:t>
      </w:r>
      <w:r>
        <w:rPr>
          <w:rFonts w:eastAsia="Times New Roman" w:cs="Helvetica"/>
          <w:shd w:val="clear" w:color="auto" w:fill="FFFFFF"/>
        </w:rPr>
        <w:t>service level agreements (</w:t>
      </w:r>
      <w:r w:rsidRPr="00183C30">
        <w:rPr>
          <w:rFonts w:eastAsia="Times New Roman" w:cs="Helvetica"/>
          <w:shd w:val="clear" w:color="auto" w:fill="FFFFFF"/>
        </w:rPr>
        <w:t>SLAs</w:t>
      </w:r>
      <w:r>
        <w:rPr>
          <w:rFonts w:eastAsia="Times New Roman" w:cs="Helvetica"/>
          <w:shd w:val="clear" w:color="auto" w:fill="FFFFFF"/>
        </w:rPr>
        <w:t>)?</w:t>
      </w:r>
    </w:p>
    <w:p w14:paraId="2E3A5C83" w14:textId="77777777" w:rsidR="00B33560" w:rsidRPr="00183C30" w:rsidRDefault="00B33560" w:rsidP="00FD14CB">
      <w:pPr>
        <w:numPr>
          <w:ilvl w:val="0"/>
          <w:numId w:val="21"/>
        </w:numPr>
        <w:spacing w:line="240" w:lineRule="auto"/>
        <w:ind w:left="1440"/>
        <w:rPr>
          <w:rFonts w:eastAsia="Times New Roman" w:cs="Helvetica"/>
          <w:shd w:val="clear" w:color="auto" w:fill="FFFFFF"/>
        </w:rPr>
      </w:pPr>
      <w:r w:rsidRPr="00183C30">
        <w:rPr>
          <w:rFonts w:eastAsia="Times New Roman" w:cs="Helvetica"/>
          <w:shd w:val="clear" w:color="auto" w:fill="FFFFFF"/>
        </w:rPr>
        <w:lastRenderedPageBreak/>
        <w:t xml:space="preserve">Participate in </w:t>
      </w:r>
      <w:r>
        <w:rPr>
          <w:rFonts w:eastAsia="Times New Roman" w:cs="Helvetica"/>
          <w:shd w:val="clear" w:color="auto" w:fill="FFFFFF"/>
        </w:rPr>
        <w:t>communications between HPC WG and D</w:t>
      </w:r>
      <w:r w:rsidRPr="00183C30">
        <w:rPr>
          <w:rFonts w:eastAsia="Times New Roman" w:cs="Helvetica"/>
          <w:shd w:val="clear" w:color="auto" w:fill="FFFFFF"/>
        </w:rPr>
        <w:t>ata</w:t>
      </w:r>
      <w:r>
        <w:rPr>
          <w:rFonts w:eastAsia="Times New Roman" w:cs="Helvetica"/>
          <w:shd w:val="clear" w:color="auto" w:fill="FFFFFF"/>
        </w:rPr>
        <w:t xml:space="preserve"> C</w:t>
      </w:r>
      <w:r w:rsidRPr="00183C30">
        <w:rPr>
          <w:rFonts w:eastAsia="Times New Roman" w:cs="Helvetica"/>
          <w:shd w:val="clear" w:color="auto" w:fill="FFFFFF"/>
        </w:rPr>
        <w:t>enter</w:t>
      </w:r>
      <w:r>
        <w:rPr>
          <w:rFonts w:eastAsia="Times New Roman" w:cs="Helvetica"/>
          <w:shd w:val="clear" w:color="auto" w:fill="FFFFFF"/>
        </w:rPr>
        <w:t xml:space="preserve"> WG to project future power needs for research computing needs and thus timing of future phases of Data Center buildout.</w:t>
      </w:r>
    </w:p>
    <w:p w14:paraId="6A9D5809" w14:textId="514FA76D" w:rsidR="00B33560" w:rsidRDefault="00B33560" w:rsidP="00FD14CB">
      <w:pPr>
        <w:numPr>
          <w:ilvl w:val="0"/>
          <w:numId w:val="21"/>
        </w:numPr>
        <w:spacing w:line="240" w:lineRule="auto"/>
        <w:ind w:left="1440"/>
        <w:rPr>
          <w:rFonts w:eastAsia="Times New Roman" w:cs="Helvetica"/>
          <w:shd w:val="clear" w:color="auto" w:fill="FFFFFF"/>
        </w:rPr>
      </w:pPr>
      <w:r w:rsidRPr="00183C30">
        <w:rPr>
          <w:rFonts w:eastAsia="Times New Roman" w:cs="Helvetica"/>
          <w:shd w:val="clear" w:color="auto" w:fill="FFFFFF"/>
        </w:rPr>
        <w:t>Discuss shutdown schedule of Lion-</w:t>
      </w:r>
      <w:r>
        <w:rPr>
          <w:rFonts w:eastAsia="Times New Roman" w:cs="Helvetica"/>
          <w:shd w:val="clear" w:color="auto" w:fill="FFFFFF"/>
        </w:rPr>
        <w:t xml:space="preserve">X and ACI </w:t>
      </w:r>
      <w:r w:rsidRPr="00183C30">
        <w:rPr>
          <w:rFonts w:eastAsia="Times New Roman" w:cs="Helvetica"/>
          <w:shd w:val="clear" w:color="auto" w:fill="FFFFFF"/>
        </w:rPr>
        <w:t xml:space="preserve">clusters and </w:t>
      </w:r>
      <w:r>
        <w:rPr>
          <w:rFonts w:eastAsia="Times New Roman" w:cs="Helvetica"/>
          <w:shd w:val="clear" w:color="auto" w:fill="FFFFFF"/>
        </w:rPr>
        <w:t xml:space="preserve">develop </w:t>
      </w:r>
      <w:r w:rsidRPr="00183C30">
        <w:rPr>
          <w:rFonts w:eastAsia="Times New Roman" w:cs="Helvetica"/>
          <w:shd w:val="clear" w:color="auto" w:fill="FFFFFF"/>
        </w:rPr>
        <w:t xml:space="preserve">communication </w:t>
      </w:r>
      <w:r>
        <w:rPr>
          <w:rFonts w:eastAsia="Times New Roman" w:cs="Helvetica"/>
          <w:shd w:val="clear" w:color="auto" w:fill="FFFFFF"/>
        </w:rPr>
        <w:t>plan for users</w:t>
      </w:r>
    </w:p>
    <w:p w14:paraId="6ACD3FCB" w14:textId="77777777" w:rsidR="00B33560" w:rsidRDefault="00B33560" w:rsidP="00FD14CB">
      <w:pPr>
        <w:numPr>
          <w:ilvl w:val="0"/>
          <w:numId w:val="21"/>
        </w:numPr>
        <w:spacing w:line="240" w:lineRule="auto"/>
        <w:ind w:left="1440"/>
        <w:rPr>
          <w:rFonts w:eastAsia="Times New Roman" w:cs="Helvetica"/>
          <w:shd w:val="clear" w:color="auto" w:fill="FFFFFF"/>
        </w:rPr>
      </w:pPr>
      <w:r w:rsidRPr="00183C30">
        <w:rPr>
          <w:rFonts w:eastAsia="Times New Roman" w:cs="Helvetica"/>
          <w:shd w:val="clear" w:color="auto" w:fill="FFFFFF"/>
        </w:rPr>
        <w:t>Develop relations between our HPC working group and the ICS working groups.</w:t>
      </w:r>
    </w:p>
    <w:p w14:paraId="4BDBD44C" w14:textId="5801F350" w:rsidR="00B33560" w:rsidRPr="00C2638F" w:rsidRDefault="00736549" w:rsidP="008C6EA7">
      <w:pPr>
        <w:ind w:firstLine="720"/>
        <w:rPr>
          <w:rFonts w:eastAsia="Times New Roman" w:cs="Helvetica"/>
          <w:b/>
        </w:rPr>
      </w:pPr>
      <w:r>
        <w:rPr>
          <w:rFonts w:eastAsia="Times New Roman" w:cs="Helvetica"/>
          <w:shd w:val="clear" w:color="auto" w:fill="FFFFFF"/>
        </w:rPr>
        <w:br w:type="page"/>
      </w:r>
      <w:r w:rsidR="00897970" w:rsidRPr="00C2638F">
        <w:rPr>
          <w:rFonts w:eastAsia="Times New Roman" w:cs="Helvetica"/>
          <w:b/>
          <w:shd w:val="clear" w:color="auto" w:fill="FFFFFF"/>
        </w:rPr>
        <w:lastRenderedPageBreak/>
        <w:t xml:space="preserve">II. </w:t>
      </w:r>
      <w:r w:rsidR="00B33560" w:rsidRPr="00C2638F">
        <w:rPr>
          <w:rFonts w:eastAsia="Times New Roman" w:cs="Helvetica"/>
          <w:b/>
          <w:bCs/>
        </w:rPr>
        <w:t>RCCI AC Data Centers Working Group Progress Report for 2015/16 </w:t>
      </w:r>
    </w:p>
    <w:p w14:paraId="33C9F265" w14:textId="77777777" w:rsidR="008C6EA7" w:rsidRDefault="008C6EA7" w:rsidP="008C6EA7">
      <w:pPr>
        <w:ind w:left="720"/>
        <w:rPr>
          <w:rFonts w:eastAsia="Times New Roman" w:cs="Helvetica"/>
          <w:b/>
          <w:bCs/>
        </w:rPr>
      </w:pPr>
      <w:r>
        <w:rPr>
          <w:rFonts w:eastAsia="Times New Roman" w:cs="Helvetica"/>
          <w:b/>
          <w:bCs/>
        </w:rPr>
        <w:t>(Doug Dodson and Eric Ford, co-chairs)</w:t>
      </w:r>
    </w:p>
    <w:p w14:paraId="4FBB3EF6" w14:textId="77777777" w:rsidR="00B33560" w:rsidRPr="00C2638F" w:rsidRDefault="00B33560" w:rsidP="00321D78">
      <w:pPr>
        <w:spacing w:line="305" w:lineRule="atLeast"/>
        <w:ind w:left="720"/>
        <w:rPr>
          <w:rFonts w:eastAsia="Times New Roman" w:cs="Helvetica"/>
        </w:rPr>
      </w:pPr>
    </w:p>
    <w:p w14:paraId="3D1A2EAC" w14:textId="65A0DA18" w:rsidR="00B33560" w:rsidRPr="004123A6" w:rsidRDefault="00B33560" w:rsidP="00321D78">
      <w:pPr>
        <w:spacing w:line="305" w:lineRule="atLeast"/>
        <w:ind w:left="720"/>
        <w:rPr>
          <w:rFonts w:eastAsia="Times New Roman" w:cs="Helvetica"/>
          <w:b/>
        </w:rPr>
      </w:pPr>
      <w:r w:rsidRPr="00502D78">
        <w:rPr>
          <w:rFonts w:eastAsia="Times New Roman" w:cs="Helvetica"/>
          <w:b/>
          <w:bCs/>
        </w:rPr>
        <w:t>Data Centers Working Group </w:t>
      </w:r>
      <w:r w:rsidRPr="004123A6">
        <w:rPr>
          <w:rFonts w:eastAsia="Times New Roman" w:cs="Helvetica"/>
          <w:b/>
          <w:bCs/>
        </w:rPr>
        <w:t xml:space="preserve">Accomplishments for </w:t>
      </w:r>
      <w:proofErr w:type="gramStart"/>
      <w:r w:rsidRPr="004123A6">
        <w:rPr>
          <w:rFonts w:eastAsia="Times New Roman" w:cs="Helvetica"/>
          <w:b/>
          <w:bCs/>
        </w:rPr>
        <w:t>Fall</w:t>
      </w:r>
      <w:proofErr w:type="gramEnd"/>
      <w:r w:rsidRPr="004123A6">
        <w:rPr>
          <w:rFonts w:eastAsia="Times New Roman" w:cs="Helvetica"/>
          <w:b/>
          <w:bCs/>
        </w:rPr>
        <w:t xml:space="preserve"> 2015</w:t>
      </w:r>
      <w:r>
        <w:rPr>
          <w:rFonts w:eastAsia="Times New Roman" w:cs="Helvetica"/>
          <w:b/>
          <w:bCs/>
        </w:rPr>
        <w:t>:</w:t>
      </w:r>
    </w:p>
    <w:p w14:paraId="411A45A2" w14:textId="77777777" w:rsidR="00B33560" w:rsidRPr="00183C30" w:rsidRDefault="00B33560" w:rsidP="00FD14CB">
      <w:pPr>
        <w:numPr>
          <w:ilvl w:val="0"/>
          <w:numId w:val="5"/>
        </w:numPr>
        <w:tabs>
          <w:tab w:val="clear" w:pos="720"/>
          <w:tab w:val="num" w:pos="1440"/>
        </w:tabs>
        <w:spacing w:line="305" w:lineRule="atLeast"/>
        <w:ind w:left="1440"/>
        <w:rPr>
          <w:rFonts w:eastAsia="Times New Roman" w:cs="Helvetica"/>
        </w:rPr>
      </w:pPr>
      <w:r w:rsidRPr="00183C30">
        <w:rPr>
          <w:rFonts w:eastAsia="Times New Roman" w:cs="Helvetica"/>
        </w:rPr>
        <w:t>Educated the working group members on the status and feat</w:t>
      </w:r>
      <w:r>
        <w:rPr>
          <w:rFonts w:eastAsia="Times New Roman" w:cs="Helvetica"/>
        </w:rPr>
        <w:t xml:space="preserve">ures of the UP and Hershey Data </w:t>
      </w:r>
      <w:r w:rsidRPr="00183C30">
        <w:rPr>
          <w:rFonts w:eastAsia="Times New Roman" w:cs="Helvetica"/>
        </w:rPr>
        <w:t>Centers. The working group completed a tour of the University Park Data Center on Dec. 11.  </w:t>
      </w:r>
    </w:p>
    <w:p w14:paraId="274968D6" w14:textId="77777777" w:rsidR="00B33560" w:rsidRPr="00183C30" w:rsidRDefault="00B33560" w:rsidP="00FD14CB">
      <w:pPr>
        <w:numPr>
          <w:ilvl w:val="0"/>
          <w:numId w:val="6"/>
        </w:numPr>
        <w:tabs>
          <w:tab w:val="clear" w:pos="720"/>
          <w:tab w:val="num" w:pos="1440"/>
        </w:tabs>
        <w:spacing w:line="305" w:lineRule="atLeast"/>
        <w:ind w:left="1440"/>
        <w:rPr>
          <w:rFonts w:eastAsia="Times New Roman" w:cs="Helvetica"/>
        </w:rPr>
      </w:pPr>
      <w:r w:rsidRPr="00183C30">
        <w:rPr>
          <w:rFonts w:eastAsia="Times New Roman" w:cs="Helvetica"/>
        </w:rPr>
        <w:t>Representatives from the working group attended all four sessions of the "Data Centers Networking Community of Practice" group.  We focused on ensuring that the interests of Research Computing (as opposed to enterprise systems) were well represented.  As a result of our participation, several concerns about research computing were noted and discussed in the final meetings of this group. </w:t>
      </w:r>
    </w:p>
    <w:p w14:paraId="162C969F" w14:textId="5F865FCB" w:rsidR="00B33560" w:rsidRPr="00183C30" w:rsidRDefault="00B33560" w:rsidP="00FD14CB">
      <w:pPr>
        <w:numPr>
          <w:ilvl w:val="0"/>
          <w:numId w:val="7"/>
        </w:numPr>
        <w:tabs>
          <w:tab w:val="clear" w:pos="720"/>
          <w:tab w:val="num" w:pos="1440"/>
        </w:tabs>
        <w:spacing w:line="305" w:lineRule="atLeast"/>
        <w:ind w:left="1440"/>
        <w:rPr>
          <w:rFonts w:eastAsia="Times New Roman" w:cs="Helvetica"/>
        </w:rPr>
      </w:pPr>
      <w:r w:rsidRPr="00183C30">
        <w:rPr>
          <w:rFonts w:eastAsia="Times New Roman" w:cs="Helvetica"/>
        </w:rPr>
        <w:t>Developed a survey that was sent out to units involved in research at the University.  The survey was designed to ascertain what issues would be of concern for researchers and IT groups if Penn State were to strongly encourage them to relocate equipment to one of a few large Data Centers.  We found that the survey was also helpful in improving communications between to the Penn State Data Centers group and the faculty and IT groups they serve.  For example, initial survey responses indicated many people were reluctant to relocate their equipment, often citing a lack of information and/or concerns about physical access.</w:t>
      </w:r>
    </w:p>
    <w:p w14:paraId="6D8A615D" w14:textId="77777777" w:rsidR="00B33560" w:rsidRPr="00183C30" w:rsidRDefault="00B33560" w:rsidP="00FD14CB">
      <w:pPr>
        <w:numPr>
          <w:ilvl w:val="0"/>
          <w:numId w:val="8"/>
        </w:numPr>
        <w:tabs>
          <w:tab w:val="clear" w:pos="720"/>
          <w:tab w:val="num" w:pos="1440"/>
        </w:tabs>
        <w:spacing w:line="305" w:lineRule="atLeast"/>
        <w:ind w:left="1440"/>
        <w:rPr>
          <w:rFonts w:eastAsia="Times New Roman" w:cs="Helvetica"/>
        </w:rPr>
      </w:pPr>
      <w:r w:rsidRPr="00183C30">
        <w:rPr>
          <w:rFonts w:eastAsia="Times New Roman" w:cs="Helvetica"/>
        </w:rPr>
        <w:t>Brought in several researchers with specialized needs (e.g., cybersecurity research) who described their work and participated in discussions focused on how they could potentially interact with Penn State Data Centers in the near term and in the future.</w:t>
      </w:r>
    </w:p>
    <w:p w14:paraId="4AE3BA13" w14:textId="77777777" w:rsidR="00B33560" w:rsidRPr="00183C30" w:rsidRDefault="00B33560" w:rsidP="00FD14CB">
      <w:pPr>
        <w:numPr>
          <w:ilvl w:val="0"/>
          <w:numId w:val="9"/>
        </w:numPr>
        <w:tabs>
          <w:tab w:val="clear" w:pos="720"/>
          <w:tab w:val="num" w:pos="1440"/>
        </w:tabs>
        <w:spacing w:line="305" w:lineRule="atLeast"/>
        <w:ind w:left="1440"/>
        <w:rPr>
          <w:rFonts w:eastAsia="Times New Roman" w:cs="Helvetica"/>
        </w:rPr>
      </w:pPr>
      <w:r w:rsidRPr="00183C30">
        <w:rPr>
          <w:rFonts w:eastAsia="Times New Roman" w:cs="Helvetica"/>
        </w:rPr>
        <w:t>Began development of a workbook to help with future transition planning recommendations.</w:t>
      </w:r>
    </w:p>
    <w:p w14:paraId="54207090" w14:textId="77777777" w:rsidR="00B33560" w:rsidRPr="00183C30" w:rsidRDefault="00B33560" w:rsidP="00FD14CB">
      <w:pPr>
        <w:numPr>
          <w:ilvl w:val="0"/>
          <w:numId w:val="10"/>
        </w:numPr>
        <w:tabs>
          <w:tab w:val="clear" w:pos="720"/>
          <w:tab w:val="num" w:pos="1440"/>
        </w:tabs>
        <w:spacing w:line="305" w:lineRule="atLeast"/>
        <w:ind w:left="1440"/>
        <w:rPr>
          <w:rFonts w:eastAsia="Times New Roman" w:cs="Helvetica"/>
        </w:rPr>
      </w:pPr>
      <w:r w:rsidRPr="00183C30">
        <w:rPr>
          <w:rFonts w:eastAsia="Times New Roman" w:cs="Helvetica"/>
        </w:rPr>
        <w:t>Began discussions on assisting the Data Centers Management team with the creation of an SLA that will accommodate a broad spectrum of University customers - including Research.</w:t>
      </w:r>
    </w:p>
    <w:p w14:paraId="02F1E8E3" w14:textId="77777777" w:rsidR="00B33560" w:rsidRPr="00183C30" w:rsidRDefault="00B33560" w:rsidP="00321D78">
      <w:pPr>
        <w:spacing w:line="305" w:lineRule="atLeast"/>
        <w:ind w:left="720"/>
        <w:rPr>
          <w:rFonts w:eastAsia="Times New Roman" w:cs="Helvetica"/>
        </w:rPr>
      </w:pPr>
    </w:p>
    <w:p w14:paraId="655CD734" w14:textId="77777777" w:rsidR="00B33560" w:rsidRPr="00920855" w:rsidRDefault="00B33560" w:rsidP="00321D78">
      <w:pPr>
        <w:spacing w:line="305" w:lineRule="atLeast"/>
        <w:ind w:left="720"/>
        <w:rPr>
          <w:rFonts w:eastAsia="Times New Roman" w:cs="Helvetica"/>
          <w:b/>
        </w:rPr>
      </w:pPr>
      <w:r w:rsidRPr="00502D78">
        <w:rPr>
          <w:rFonts w:eastAsia="Times New Roman" w:cs="Helvetica"/>
          <w:b/>
          <w:bCs/>
        </w:rPr>
        <w:t>Data Centers Working Group </w:t>
      </w:r>
      <w:r w:rsidRPr="004123A6">
        <w:rPr>
          <w:rFonts w:eastAsia="Times New Roman" w:cs="Helvetica"/>
          <w:b/>
          <w:bCs/>
        </w:rPr>
        <w:t>Accomplishments for Spring 2016</w:t>
      </w:r>
      <w:r>
        <w:rPr>
          <w:rFonts w:eastAsia="Times New Roman" w:cs="Helvetica"/>
          <w:b/>
          <w:bCs/>
        </w:rPr>
        <w:t>:</w:t>
      </w:r>
    </w:p>
    <w:p w14:paraId="75535011" w14:textId="77777777" w:rsidR="00B33560" w:rsidRPr="00183C30" w:rsidRDefault="00B33560" w:rsidP="00FD14CB">
      <w:pPr>
        <w:numPr>
          <w:ilvl w:val="0"/>
          <w:numId w:val="23"/>
        </w:numPr>
        <w:spacing w:line="305" w:lineRule="atLeast"/>
        <w:ind w:left="1440"/>
        <w:rPr>
          <w:rFonts w:eastAsia="Times New Roman" w:cs="Helvetica"/>
        </w:rPr>
      </w:pPr>
      <w:r w:rsidRPr="00183C30">
        <w:rPr>
          <w:rFonts w:eastAsia="Times New Roman" w:cs="Helvetica"/>
          <w:bCs/>
          <w:i/>
          <w:iCs/>
        </w:rPr>
        <w:t>Data Centers Governance</w:t>
      </w:r>
      <w:r>
        <w:rPr>
          <w:rFonts w:eastAsia="Times New Roman" w:cs="Helvetica"/>
          <w:bCs/>
          <w:i/>
          <w:iCs/>
        </w:rPr>
        <w:t xml:space="preserve">:  </w:t>
      </w:r>
      <w:r w:rsidRPr="00183C30">
        <w:rPr>
          <w:rFonts w:eastAsia="Times New Roman" w:cs="Helvetica"/>
        </w:rPr>
        <w:t>We have been working primarily with Mark Saussure (Director, Penn State Data Centers and working group member) to identify critical processes and policies that require inputs from research:</w:t>
      </w:r>
    </w:p>
    <w:p w14:paraId="16083A6B" w14:textId="77777777" w:rsidR="00B33560" w:rsidRPr="00183C30" w:rsidRDefault="00B33560" w:rsidP="007B65E2">
      <w:pPr>
        <w:numPr>
          <w:ilvl w:val="0"/>
          <w:numId w:val="24"/>
        </w:numPr>
        <w:spacing w:line="305" w:lineRule="atLeast"/>
        <w:rPr>
          <w:rFonts w:eastAsia="Times New Roman" w:cs="Helvetica"/>
        </w:rPr>
      </w:pPr>
      <w:r w:rsidRPr="00183C30">
        <w:rPr>
          <w:rFonts w:eastAsia="Times New Roman" w:cs="Helvetica"/>
        </w:rPr>
        <w:t>Submitted two infographics: one for potential use in communications concerning customer migrations and one for potential use in communications concerning the functions and offerings of the Penn State Data Centers.</w:t>
      </w:r>
    </w:p>
    <w:p w14:paraId="78A5AE0A" w14:textId="77777777" w:rsidR="00B33560" w:rsidRPr="00183C30" w:rsidRDefault="00B33560" w:rsidP="007B65E2">
      <w:pPr>
        <w:numPr>
          <w:ilvl w:val="0"/>
          <w:numId w:val="24"/>
        </w:numPr>
        <w:spacing w:line="305" w:lineRule="atLeast"/>
        <w:rPr>
          <w:rFonts w:eastAsia="Times New Roman" w:cs="Helvetica"/>
        </w:rPr>
      </w:pPr>
      <w:r w:rsidRPr="00183C30">
        <w:rPr>
          <w:rFonts w:eastAsia="Times New Roman" w:cs="Helvetica"/>
        </w:rPr>
        <w:t>Submitted a detailed mind map contrasting the currently posted Penn State Data Centers migration information with that of a suggested migration process based upon what was implemented by the State of Washington.  This highlighted many aspects of the migration that could benefit from more detailed planning.</w:t>
      </w:r>
    </w:p>
    <w:p w14:paraId="08BA02F3" w14:textId="77777777" w:rsidR="00B33560" w:rsidRPr="00183C30" w:rsidRDefault="00B33560" w:rsidP="007B65E2">
      <w:pPr>
        <w:numPr>
          <w:ilvl w:val="0"/>
          <w:numId w:val="24"/>
        </w:numPr>
        <w:spacing w:line="305" w:lineRule="atLeast"/>
        <w:rPr>
          <w:rFonts w:eastAsia="Times New Roman" w:cs="Helvetica"/>
        </w:rPr>
      </w:pPr>
      <w:r w:rsidRPr="00183C30">
        <w:rPr>
          <w:rFonts w:eastAsia="Times New Roman" w:cs="Helvetica"/>
        </w:rPr>
        <w:lastRenderedPageBreak/>
        <w:t>Met with Matt Decker (interim Vice Provost for IT) in early March to discuss the state of the overall Data Centers Project and to make sure he was aware of concerns from faculty and IT staff.  </w:t>
      </w:r>
    </w:p>
    <w:p w14:paraId="3A4432CC" w14:textId="77777777" w:rsidR="00B33560" w:rsidRPr="00183C30" w:rsidRDefault="00B33560" w:rsidP="007B65E2">
      <w:pPr>
        <w:numPr>
          <w:ilvl w:val="0"/>
          <w:numId w:val="24"/>
        </w:numPr>
        <w:spacing w:line="305" w:lineRule="atLeast"/>
        <w:rPr>
          <w:rFonts w:eastAsia="Times New Roman" w:cs="Helvetica"/>
        </w:rPr>
      </w:pPr>
      <w:r w:rsidRPr="00183C30">
        <w:rPr>
          <w:rFonts w:eastAsia="Times New Roman" w:cs="Helvetica"/>
        </w:rPr>
        <w:t>Received a draft Data Centers Project Strategy document from Matt Decker and provided significant suggestions for improvements based upon input from Data Centers working group and EC members.</w:t>
      </w:r>
    </w:p>
    <w:p w14:paraId="10CC5032" w14:textId="77777777" w:rsidR="00B33560" w:rsidRPr="00183C30" w:rsidRDefault="00B33560" w:rsidP="007B65E2">
      <w:pPr>
        <w:numPr>
          <w:ilvl w:val="0"/>
          <w:numId w:val="24"/>
        </w:numPr>
        <w:spacing w:line="305" w:lineRule="atLeast"/>
        <w:rPr>
          <w:rFonts w:eastAsia="Times New Roman" w:cs="Helvetica"/>
        </w:rPr>
      </w:pPr>
      <w:r w:rsidRPr="00183C30">
        <w:rPr>
          <w:rFonts w:eastAsia="Times New Roman" w:cs="Helvetica"/>
        </w:rPr>
        <w:t xml:space="preserve">Submitted initial feedback to the "Policy Implementation and Procedures Manual" posted to the http://dc.psu.edu web site.  Based upon follow-up discussions, the group has agreed to work on a more heavily revised version of this document to submit </w:t>
      </w:r>
      <w:proofErr w:type="spellStart"/>
      <w:r w:rsidRPr="00183C30">
        <w:rPr>
          <w:rFonts w:eastAsia="Times New Roman" w:cs="Helvetica"/>
        </w:rPr>
        <w:t>as</w:t>
      </w:r>
      <w:proofErr w:type="spellEnd"/>
      <w:r w:rsidRPr="00183C30">
        <w:rPr>
          <w:rFonts w:eastAsia="Times New Roman" w:cs="Helvetica"/>
        </w:rPr>
        <w:t xml:space="preserve"> formal recommendations for policies and guidelines to be used by the Data Centers management team.</w:t>
      </w:r>
    </w:p>
    <w:p w14:paraId="5D4497D2" w14:textId="77777777" w:rsidR="00B33560" w:rsidRPr="007B65E2" w:rsidRDefault="00B33560" w:rsidP="00FD14CB">
      <w:pPr>
        <w:numPr>
          <w:ilvl w:val="0"/>
          <w:numId w:val="23"/>
        </w:numPr>
        <w:spacing w:line="305" w:lineRule="atLeast"/>
        <w:ind w:left="1440"/>
        <w:rPr>
          <w:i/>
        </w:rPr>
      </w:pPr>
      <w:r w:rsidRPr="00183C30">
        <w:rPr>
          <w:rFonts w:eastAsia="Times New Roman" w:cs="Helvetica"/>
          <w:bCs/>
          <w:i/>
          <w:iCs/>
        </w:rPr>
        <w:t>Institute for CyberScience (ICS) - Advanced CyberInfrastructure (ACI)</w:t>
      </w:r>
    </w:p>
    <w:p w14:paraId="0BCE8F14" w14:textId="77777777" w:rsidR="00B33560" w:rsidRPr="00183C30" w:rsidRDefault="00B33560" w:rsidP="00FD14CB">
      <w:pPr>
        <w:numPr>
          <w:ilvl w:val="0"/>
          <w:numId w:val="11"/>
        </w:numPr>
        <w:tabs>
          <w:tab w:val="clear" w:pos="720"/>
          <w:tab w:val="num" w:pos="1800"/>
        </w:tabs>
        <w:spacing w:line="305" w:lineRule="atLeast"/>
        <w:ind w:left="1800"/>
        <w:rPr>
          <w:rFonts w:eastAsia="Times New Roman" w:cs="Helvetica"/>
        </w:rPr>
      </w:pPr>
      <w:r w:rsidRPr="00183C30">
        <w:rPr>
          <w:rFonts w:eastAsia="Times New Roman" w:cs="Helvetica"/>
        </w:rPr>
        <w:t>Worked with ICS-ACI IT professionals to ensure Data Centers group was aware of needs of research computing, particularly those of ICS-ACI.</w:t>
      </w:r>
    </w:p>
    <w:p w14:paraId="08B57E2D" w14:textId="77777777" w:rsidR="00B33560" w:rsidRPr="00183C30" w:rsidRDefault="00B33560" w:rsidP="00FD14CB">
      <w:pPr>
        <w:numPr>
          <w:ilvl w:val="0"/>
          <w:numId w:val="12"/>
        </w:numPr>
        <w:tabs>
          <w:tab w:val="clear" w:pos="720"/>
          <w:tab w:val="num" w:pos="1440"/>
        </w:tabs>
        <w:spacing w:line="305" w:lineRule="atLeast"/>
        <w:ind w:left="1800"/>
        <w:rPr>
          <w:rFonts w:eastAsia="Times New Roman" w:cs="Helvetica"/>
        </w:rPr>
      </w:pPr>
      <w:r w:rsidRPr="00183C30">
        <w:rPr>
          <w:rFonts w:eastAsia="Times New Roman" w:cs="Helvetica"/>
        </w:rPr>
        <w:t>Provided suggestions for how to make the ICS Coordinating committee more effective, in conjunction with the HPC working group.  Many of these suggestions have been adopted by the new interim ICS Director, Prof. Jenni Evans.  </w:t>
      </w:r>
    </w:p>
    <w:p w14:paraId="402C9399" w14:textId="77777777" w:rsidR="00B33560" w:rsidRPr="00183C30" w:rsidRDefault="00B33560" w:rsidP="00FD14CB">
      <w:pPr>
        <w:numPr>
          <w:ilvl w:val="0"/>
          <w:numId w:val="13"/>
        </w:numPr>
        <w:tabs>
          <w:tab w:val="clear" w:pos="720"/>
          <w:tab w:val="num" w:pos="1440"/>
        </w:tabs>
        <w:spacing w:line="305" w:lineRule="atLeast"/>
        <w:ind w:left="1800"/>
        <w:rPr>
          <w:rFonts w:eastAsia="Times New Roman" w:cs="Helvetica"/>
        </w:rPr>
      </w:pPr>
      <w:r w:rsidRPr="00183C30">
        <w:rPr>
          <w:rFonts w:eastAsia="Times New Roman" w:cs="Helvetica"/>
        </w:rPr>
        <w:t>Facilitated communications between data centers staff and the NNCISE group of faculty preparing to purchase their own cluster outside of ICS-ACI, so as to help them choose the best location for their cluster.</w:t>
      </w:r>
    </w:p>
    <w:p w14:paraId="40D9396E" w14:textId="77777777" w:rsidR="00B33560" w:rsidRPr="00183C30" w:rsidRDefault="00B33560" w:rsidP="00321D78">
      <w:pPr>
        <w:spacing w:line="305" w:lineRule="atLeast"/>
        <w:ind w:left="720"/>
        <w:rPr>
          <w:rFonts w:eastAsia="Times New Roman" w:cs="Helvetica"/>
        </w:rPr>
      </w:pPr>
    </w:p>
    <w:p w14:paraId="48151307" w14:textId="77777777" w:rsidR="00B33560" w:rsidRPr="004123A6" w:rsidRDefault="00B33560" w:rsidP="00321D78">
      <w:pPr>
        <w:spacing w:line="305" w:lineRule="atLeast"/>
        <w:ind w:left="720"/>
        <w:rPr>
          <w:rFonts w:eastAsia="Times New Roman" w:cs="Helvetica"/>
          <w:b/>
        </w:rPr>
      </w:pPr>
      <w:r w:rsidRPr="00502D78">
        <w:rPr>
          <w:rFonts w:eastAsia="Times New Roman" w:cs="Helvetica"/>
          <w:b/>
          <w:bCs/>
        </w:rPr>
        <w:t>Data Centers Working Group </w:t>
      </w:r>
      <w:r w:rsidRPr="004123A6">
        <w:rPr>
          <w:rFonts w:eastAsia="Times New Roman" w:cs="Helvetica"/>
          <w:b/>
          <w:bCs/>
        </w:rPr>
        <w:t>Planned Work for Fall 2016/Spring 2017:</w:t>
      </w:r>
    </w:p>
    <w:p w14:paraId="7AC8D575" w14:textId="77777777" w:rsidR="00B33560" w:rsidRPr="0058402F" w:rsidRDefault="00B33560" w:rsidP="00FD14CB">
      <w:pPr>
        <w:numPr>
          <w:ilvl w:val="0"/>
          <w:numId w:val="22"/>
        </w:numPr>
        <w:spacing w:line="305" w:lineRule="atLeast"/>
        <w:ind w:left="1440"/>
        <w:rPr>
          <w:rFonts w:eastAsia="Times New Roman" w:cs="Helvetica"/>
        </w:rPr>
      </w:pPr>
      <w:r w:rsidRPr="00183C30">
        <w:rPr>
          <w:rFonts w:eastAsia="Times New Roman" w:cs="Helvetica"/>
          <w:bCs/>
          <w:i/>
          <w:iCs/>
        </w:rPr>
        <w:t>Governance</w:t>
      </w:r>
      <w:r>
        <w:rPr>
          <w:rFonts w:eastAsia="Times New Roman" w:cs="Helvetica"/>
        </w:rPr>
        <w:t xml:space="preserve">:  </w:t>
      </w:r>
      <w:r w:rsidRPr="00183C30">
        <w:rPr>
          <w:rFonts w:eastAsia="Times New Roman" w:cs="Helvetica"/>
        </w:rPr>
        <w:t>The University Park Data Center should be fully ready for occupancy by the fall of 2016 and the Hershey Technology Center will have been in operation for almost six months.  We anticipate continuing to make significant contributions to policies and processes, as well facilitating deployments and migrations for research-related groups.  We hope to have established communications channels with critical staff involved in the Hershey Technology Center operations so that we can use their "lessons learned" in our continued efforts.</w:t>
      </w:r>
    </w:p>
    <w:p w14:paraId="3AA935F9" w14:textId="77777777" w:rsidR="00B33560" w:rsidRPr="0058402F" w:rsidRDefault="00B33560" w:rsidP="00FD14CB">
      <w:pPr>
        <w:numPr>
          <w:ilvl w:val="0"/>
          <w:numId w:val="22"/>
        </w:numPr>
        <w:spacing w:line="305" w:lineRule="atLeast"/>
        <w:ind w:left="1440"/>
        <w:rPr>
          <w:rFonts w:eastAsia="Times New Roman" w:cs="Helvetica"/>
        </w:rPr>
      </w:pPr>
      <w:r>
        <w:rPr>
          <w:rFonts w:eastAsia="Times New Roman" w:cs="Helvetica"/>
          <w:bCs/>
          <w:i/>
          <w:iCs/>
        </w:rPr>
        <w:t xml:space="preserve">Planning </w:t>
      </w:r>
      <w:r w:rsidRPr="00183C30">
        <w:rPr>
          <w:rFonts w:eastAsia="Times New Roman" w:cs="Helvetica"/>
          <w:bCs/>
          <w:i/>
          <w:iCs/>
        </w:rPr>
        <w:t xml:space="preserve">Data Center </w:t>
      </w:r>
      <w:r>
        <w:rPr>
          <w:rFonts w:eastAsia="Times New Roman" w:cs="Helvetica"/>
          <w:bCs/>
          <w:i/>
          <w:iCs/>
        </w:rPr>
        <w:t xml:space="preserve">Buildout:  </w:t>
      </w:r>
      <w:r>
        <w:rPr>
          <w:rFonts w:eastAsia="Times New Roman" w:cs="Helvetica"/>
        </w:rPr>
        <w:t xml:space="preserve">We plan to evaluate current and projected power and cooling needs for ICS-ACI and research computing in general relative to the capacity of current data centers.  We anticipate making a recommendation for when Penn State must begin the next phase of Data Center buildout to ensure Penn State will have adequate space, power and cooling to service the needs of research computing.  </w:t>
      </w:r>
    </w:p>
    <w:p w14:paraId="06E3029B" w14:textId="77777777" w:rsidR="00B33560" w:rsidRPr="00183C30" w:rsidRDefault="00B33560" w:rsidP="00FD14CB">
      <w:pPr>
        <w:numPr>
          <w:ilvl w:val="0"/>
          <w:numId w:val="22"/>
        </w:numPr>
        <w:spacing w:line="305" w:lineRule="atLeast"/>
        <w:ind w:left="1440"/>
        <w:rPr>
          <w:rFonts w:eastAsia="Times New Roman" w:cs="Helvetica"/>
        </w:rPr>
      </w:pPr>
      <w:r w:rsidRPr="00183C30">
        <w:rPr>
          <w:rFonts w:eastAsia="Times New Roman" w:cs="Helvetica"/>
          <w:bCs/>
          <w:i/>
          <w:iCs/>
        </w:rPr>
        <w:t>Computer Room Consolidations</w:t>
      </w:r>
      <w:r>
        <w:rPr>
          <w:rFonts w:eastAsia="Times New Roman" w:cs="Helvetica"/>
          <w:bCs/>
          <w:i/>
          <w:iCs/>
        </w:rPr>
        <w:t xml:space="preserve">:  </w:t>
      </w:r>
      <w:r w:rsidRPr="00183C30">
        <w:rPr>
          <w:rFonts w:eastAsia="Times New Roman" w:cs="Helvetica"/>
        </w:rPr>
        <w:t>Once the new University Park Data Center is accepting migrations</w:t>
      </w:r>
      <w:r>
        <w:rPr>
          <w:rFonts w:eastAsia="Times New Roman" w:cs="Helvetica"/>
        </w:rPr>
        <w:t xml:space="preserve"> and we are confident that the Data Center has sufficient capacity for research groups beyond ICS-ACI</w:t>
      </w:r>
      <w:r w:rsidRPr="00183C30">
        <w:rPr>
          <w:rFonts w:eastAsia="Times New Roman" w:cs="Helvetica"/>
        </w:rPr>
        <w:t>, the Data Centers working group hopes to assist with planning to realize anticipated efficiencies of scale by decommissioning inefficient data centers and computer rooms across the University Park campus, while minimizing the disruption to research and additional burden on IT staff.  </w:t>
      </w:r>
    </w:p>
    <w:p w14:paraId="23BD42D8" w14:textId="77777777" w:rsidR="00B33560" w:rsidRPr="00183C30" w:rsidRDefault="00B33560" w:rsidP="00321D78">
      <w:pPr>
        <w:spacing w:line="305" w:lineRule="atLeast"/>
        <w:ind w:left="720" w:firstLine="45"/>
        <w:rPr>
          <w:rFonts w:eastAsia="Times New Roman" w:cs="Helvetica"/>
        </w:rPr>
      </w:pPr>
    </w:p>
    <w:p w14:paraId="7F4EA1F4" w14:textId="77777777" w:rsidR="00B33560" w:rsidRDefault="00B33560" w:rsidP="00FD14CB">
      <w:pPr>
        <w:numPr>
          <w:ilvl w:val="0"/>
          <w:numId w:val="22"/>
        </w:numPr>
        <w:spacing w:line="305" w:lineRule="atLeast"/>
        <w:ind w:left="1440"/>
        <w:rPr>
          <w:rFonts w:eastAsia="Times New Roman" w:cs="Helvetica"/>
        </w:rPr>
      </w:pPr>
      <w:r w:rsidRPr="00183C30">
        <w:rPr>
          <w:rFonts w:eastAsia="Times New Roman" w:cs="Helvetica"/>
          <w:bCs/>
          <w:i/>
          <w:iCs/>
        </w:rPr>
        <w:lastRenderedPageBreak/>
        <w:t>Communications</w:t>
      </w:r>
      <w:r>
        <w:rPr>
          <w:rFonts w:eastAsia="Times New Roman" w:cs="Helvetica"/>
          <w:bCs/>
          <w:i/>
          <w:iCs/>
        </w:rPr>
        <w:t xml:space="preserve">:  </w:t>
      </w:r>
      <w:r w:rsidRPr="00183C30">
        <w:rPr>
          <w:rFonts w:eastAsia="Times New Roman" w:cs="Helvetica"/>
        </w:rPr>
        <w:t>The current state of CI/IT communications across research is an issue that has been raised repeatedly in both the Data Centers Working Group meetings and AC co-chairs meetings.  Lack of communications about the Penn State Data Centers project was frequently mentioned in the feedback we received from the late 2015 DC</w:t>
      </w:r>
      <w:r>
        <w:rPr>
          <w:rFonts w:eastAsia="Times New Roman" w:cs="Helvetica"/>
        </w:rPr>
        <w:t xml:space="preserve"> </w:t>
      </w:r>
      <w:r w:rsidRPr="00183C30">
        <w:rPr>
          <w:rFonts w:eastAsia="Times New Roman" w:cs="Helvetica"/>
        </w:rPr>
        <w:t>WG survey.  This working group will look for ways that it can contribute to both a discussion on this topic and the implementation of practical solutions.</w:t>
      </w:r>
      <w:r w:rsidRPr="0058402F">
        <w:rPr>
          <w:rFonts w:eastAsia="Times New Roman" w:cs="Helvetica"/>
        </w:rPr>
        <w:t xml:space="preserve"> </w:t>
      </w:r>
      <w:r>
        <w:rPr>
          <w:rFonts w:eastAsia="Times New Roman" w:cs="Helvetica"/>
        </w:rPr>
        <w:t xml:space="preserve"> W</w:t>
      </w:r>
      <w:r w:rsidRPr="00183C30">
        <w:rPr>
          <w:rFonts w:eastAsia="Times New Roman" w:cs="Helvetica"/>
        </w:rPr>
        <w:t xml:space="preserve">e suggest the RCCI AC and EC </w:t>
      </w:r>
      <w:r>
        <w:rPr>
          <w:rFonts w:eastAsia="Times New Roman" w:cs="Helvetica"/>
        </w:rPr>
        <w:t xml:space="preserve">consider this to be one part of a broader challenge of improving </w:t>
      </w:r>
      <w:r w:rsidRPr="00183C30">
        <w:rPr>
          <w:rFonts w:eastAsia="Times New Roman" w:cs="Helvetica"/>
        </w:rPr>
        <w:t>research CI/IT communications. </w:t>
      </w:r>
    </w:p>
    <w:p w14:paraId="5CF46DBC" w14:textId="77777777" w:rsidR="00321D78" w:rsidRDefault="00321D78" w:rsidP="00321D78">
      <w:pPr>
        <w:pStyle w:val="ListParagraph"/>
        <w:rPr>
          <w:rFonts w:eastAsia="Times New Roman" w:cs="Helvetica"/>
        </w:rPr>
      </w:pPr>
    </w:p>
    <w:p w14:paraId="41C130A8" w14:textId="77777777" w:rsidR="00FD14CB" w:rsidRDefault="00FD14CB">
      <w:pPr>
        <w:rPr>
          <w:rFonts w:eastAsia="Times New Roman" w:cs="Helvetica"/>
          <w:b/>
          <w:bCs/>
        </w:rPr>
      </w:pPr>
      <w:r>
        <w:rPr>
          <w:rFonts w:eastAsia="Times New Roman" w:cs="Helvetica"/>
          <w:b/>
          <w:bCs/>
        </w:rPr>
        <w:br w:type="page"/>
      </w:r>
    </w:p>
    <w:p w14:paraId="3E01189E" w14:textId="7747A07C" w:rsidR="00B33560" w:rsidRPr="00C2638F" w:rsidRDefault="00897970" w:rsidP="00321D78">
      <w:pPr>
        <w:spacing w:line="305" w:lineRule="atLeast"/>
        <w:ind w:left="720"/>
        <w:rPr>
          <w:rFonts w:eastAsia="Times New Roman" w:cs="Helvetica"/>
          <w:b/>
          <w:bCs/>
        </w:rPr>
      </w:pPr>
      <w:r w:rsidRPr="00C2638F">
        <w:rPr>
          <w:rFonts w:eastAsia="Times New Roman" w:cs="Helvetica"/>
          <w:b/>
          <w:bCs/>
        </w:rPr>
        <w:lastRenderedPageBreak/>
        <w:t xml:space="preserve">III. </w:t>
      </w:r>
      <w:r w:rsidR="00B33560" w:rsidRPr="00C2638F">
        <w:rPr>
          <w:rFonts w:eastAsia="Times New Roman" w:cs="Helvetica"/>
          <w:b/>
          <w:bCs/>
        </w:rPr>
        <w:t>RCCI AC Software Working Group</w:t>
      </w:r>
      <w:r w:rsidR="00B33560" w:rsidRPr="00C2638F">
        <w:rPr>
          <w:rFonts w:eastAsia="Times New Roman" w:cs="Helvetica"/>
          <w:b/>
        </w:rPr>
        <w:t xml:space="preserve"> </w:t>
      </w:r>
      <w:r w:rsidR="00B33560" w:rsidRPr="00C2638F">
        <w:rPr>
          <w:rFonts w:eastAsia="Times New Roman" w:cs="Helvetica"/>
          <w:b/>
          <w:bCs/>
        </w:rPr>
        <w:t>Progress Report for 2015/16 </w:t>
      </w:r>
    </w:p>
    <w:p w14:paraId="4F9E85B6" w14:textId="77777777" w:rsidR="008C6EA7" w:rsidRPr="008C6EA7" w:rsidRDefault="008C6EA7" w:rsidP="008C6EA7">
      <w:pPr>
        <w:ind w:left="720"/>
        <w:rPr>
          <w:rFonts w:eastAsia="Times New Roman" w:cs="Helvetica"/>
          <w:b/>
          <w:bCs/>
        </w:rPr>
      </w:pPr>
      <w:r w:rsidRPr="008C6EA7">
        <w:rPr>
          <w:rFonts w:eastAsia="Times New Roman" w:cs="Helvetica"/>
          <w:b/>
          <w:bCs/>
        </w:rPr>
        <w:t>(Rich Carlson and Erin Murtha, co-chairs)</w:t>
      </w:r>
    </w:p>
    <w:p w14:paraId="37624287" w14:textId="77777777" w:rsidR="00321D78" w:rsidRPr="00C2638F" w:rsidRDefault="00321D78" w:rsidP="00321D78">
      <w:pPr>
        <w:spacing w:line="305" w:lineRule="atLeast"/>
        <w:ind w:left="720"/>
        <w:rPr>
          <w:rFonts w:eastAsia="Times New Roman" w:cs="Helvetica"/>
          <w:b/>
          <w:bCs/>
        </w:rPr>
      </w:pPr>
    </w:p>
    <w:p w14:paraId="5826C5B6" w14:textId="77777777" w:rsidR="00B33560" w:rsidRPr="004123A6" w:rsidRDefault="00B33560" w:rsidP="00321D78">
      <w:pPr>
        <w:spacing w:line="305" w:lineRule="atLeast"/>
        <w:ind w:left="720"/>
        <w:rPr>
          <w:rFonts w:eastAsia="Times New Roman" w:cs="Helvetica"/>
          <w:b/>
        </w:rPr>
      </w:pPr>
      <w:r w:rsidRPr="004123A6">
        <w:rPr>
          <w:rFonts w:eastAsia="Times New Roman" w:cs="Helvetica"/>
          <w:b/>
          <w:bCs/>
        </w:rPr>
        <w:t xml:space="preserve">Accomplishments for </w:t>
      </w:r>
      <w:proofErr w:type="gramStart"/>
      <w:r>
        <w:rPr>
          <w:rFonts w:eastAsia="Times New Roman" w:cs="Helvetica"/>
          <w:b/>
          <w:bCs/>
        </w:rPr>
        <w:t>Fall</w:t>
      </w:r>
      <w:proofErr w:type="gramEnd"/>
      <w:r>
        <w:rPr>
          <w:rFonts w:eastAsia="Times New Roman" w:cs="Helvetica"/>
          <w:b/>
          <w:bCs/>
        </w:rPr>
        <w:t xml:space="preserve"> 2015/Spring 2016</w:t>
      </w:r>
    </w:p>
    <w:p w14:paraId="66AA0C96" w14:textId="77777777" w:rsidR="00B33560" w:rsidRPr="00183C30" w:rsidRDefault="00B33560" w:rsidP="00321D78">
      <w:pPr>
        <w:spacing w:line="305" w:lineRule="atLeast"/>
        <w:ind w:left="1080"/>
        <w:rPr>
          <w:rFonts w:eastAsia="Times New Roman" w:cs="Helvetica"/>
        </w:rPr>
      </w:pPr>
      <w:r>
        <w:rPr>
          <w:rFonts w:eastAsia="Times New Roman" w:cs="Helvetica"/>
          <w:bCs/>
          <w:i/>
          <w:iCs/>
        </w:rPr>
        <w:t>1.  S</w:t>
      </w:r>
      <w:r w:rsidRPr="00183C30">
        <w:rPr>
          <w:rFonts w:eastAsia="Times New Roman" w:cs="Helvetica"/>
          <w:bCs/>
          <w:i/>
          <w:iCs/>
        </w:rPr>
        <w:t xml:space="preserve">oftware Asset Management </w:t>
      </w:r>
      <w:r>
        <w:rPr>
          <w:rFonts w:eastAsia="Times New Roman" w:cs="Helvetica"/>
          <w:bCs/>
          <w:i/>
          <w:iCs/>
        </w:rPr>
        <w:t xml:space="preserve">(SAM) </w:t>
      </w:r>
      <w:r w:rsidRPr="00183C30">
        <w:rPr>
          <w:rFonts w:eastAsia="Times New Roman" w:cs="Helvetica"/>
          <w:bCs/>
          <w:i/>
          <w:iCs/>
        </w:rPr>
        <w:t>Service Launches</w:t>
      </w:r>
    </w:p>
    <w:p w14:paraId="50C92E6C" w14:textId="77777777" w:rsidR="00B33560" w:rsidRPr="00183C30" w:rsidRDefault="00B33560" w:rsidP="00FD14CB">
      <w:pPr>
        <w:numPr>
          <w:ilvl w:val="0"/>
          <w:numId w:val="14"/>
        </w:numPr>
        <w:tabs>
          <w:tab w:val="clear" w:pos="720"/>
          <w:tab w:val="num" w:pos="1800"/>
        </w:tabs>
        <w:spacing w:line="305" w:lineRule="atLeast"/>
        <w:ind w:left="1800"/>
        <w:rPr>
          <w:rFonts w:eastAsia="Times New Roman" w:cs="Helvetica"/>
        </w:rPr>
      </w:pPr>
      <w:r w:rsidRPr="00183C30">
        <w:rPr>
          <w:rFonts w:eastAsia="Times New Roman" w:cs="Helvetica"/>
        </w:rPr>
        <w:t xml:space="preserve">The RCCI Software Working Group </w:t>
      </w:r>
      <w:r>
        <w:rPr>
          <w:rFonts w:eastAsia="Times New Roman" w:cs="Helvetica"/>
        </w:rPr>
        <w:t>helped identify</w:t>
      </w:r>
      <w:r w:rsidRPr="00183C30">
        <w:rPr>
          <w:rFonts w:eastAsia="Times New Roman" w:cs="Helvetica"/>
        </w:rPr>
        <w:t xml:space="preserve"> functionalities that will be incorporated into the </w:t>
      </w:r>
      <w:r>
        <w:rPr>
          <w:rFonts w:eastAsia="Times New Roman" w:cs="Helvetica"/>
        </w:rPr>
        <w:t xml:space="preserve">SAM </w:t>
      </w:r>
      <w:r w:rsidRPr="00183C30">
        <w:rPr>
          <w:rFonts w:eastAsia="Times New Roman" w:cs="Helvetica"/>
        </w:rPr>
        <w:t>service and the supporting online software portal</w:t>
      </w:r>
      <w:r>
        <w:rPr>
          <w:rFonts w:eastAsia="Times New Roman" w:cs="Helvetica"/>
        </w:rPr>
        <w:t>.</w:t>
      </w:r>
    </w:p>
    <w:p w14:paraId="4F78101A" w14:textId="77777777" w:rsidR="00B33560" w:rsidRPr="00183C30" w:rsidRDefault="00B33560" w:rsidP="00FD14CB">
      <w:pPr>
        <w:numPr>
          <w:ilvl w:val="0"/>
          <w:numId w:val="15"/>
        </w:numPr>
        <w:tabs>
          <w:tab w:val="clear" w:pos="720"/>
          <w:tab w:val="num" w:pos="1800"/>
        </w:tabs>
        <w:spacing w:line="305" w:lineRule="atLeast"/>
        <w:ind w:left="1800"/>
        <w:rPr>
          <w:rFonts w:eastAsia="Times New Roman" w:cs="Helvetica"/>
        </w:rPr>
      </w:pPr>
      <w:r w:rsidRPr="00183C30">
        <w:rPr>
          <w:rFonts w:eastAsia="Times New Roman" w:cs="Helvetica"/>
        </w:rPr>
        <w:t>The SAM service has been well received by the early adopters and will be offered to the entire Penn State community in April 2016.  More information can be found at </w:t>
      </w:r>
      <w:hyperlink r:id="rId9" w:tgtFrame="_blank" w:history="1">
        <w:r w:rsidRPr="00183C30">
          <w:rPr>
            <w:rFonts w:eastAsia="Times New Roman" w:cs="Helvetica"/>
          </w:rPr>
          <w:t>http://sam.psu.edu/</w:t>
        </w:r>
      </w:hyperlink>
      <w:hyperlink r:id="rId10" w:tgtFrame="_blank" w:history="1">
        <w:r w:rsidRPr="00183C30">
          <w:rPr>
            <w:rFonts w:eastAsia="Times New Roman" w:cs="Helvetica"/>
          </w:rPr>
          <w:t>.</w:t>
        </w:r>
      </w:hyperlink>
      <w:r w:rsidRPr="00183C30">
        <w:rPr>
          <w:rFonts w:eastAsia="Times New Roman" w:cs="Helvetica"/>
        </w:rPr>
        <w:t> </w:t>
      </w:r>
    </w:p>
    <w:p w14:paraId="6CE1DFEE" w14:textId="77777777" w:rsidR="00B33560" w:rsidRPr="00183C30" w:rsidRDefault="00B33560" w:rsidP="00FD14CB">
      <w:pPr>
        <w:numPr>
          <w:ilvl w:val="0"/>
          <w:numId w:val="16"/>
        </w:numPr>
        <w:tabs>
          <w:tab w:val="clear" w:pos="720"/>
          <w:tab w:val="num" w:pos="1800"/>
        </w:tabs>
        <w:spacing w:line="305" w:lineRule="atLeast"/>
        <w:ind w:left="1800"/>
        <w:rPr>
          <w:rFonts w:eastAsia="Times New Roman" w:cs="Helvetica"/>
        </w:rPr>
      </w:pPr>
      <w:r w:rsidRPr="00183C30">
        <w:rPr>
          <w:rFonts w:eastAsia="Times New Roman" w:cs="Helvetica"/>
        </w:rPr>
        <w:t>As this tool becomes widely used, it will be important to understand structures and procedures that hinder or facilitate cost-sharing and access to software across units.  As a result of this working group, a team has been assembled representing numerous university offices (Software Licensing, Risk Management, Procurement, Corporate Controller, Security, Privacy, Export Control, Office of Research Protections, Office of Sponsored Programs, and General Counsel) to document the current process for vetting new software and technology contracts.  The deliverables will include a single workflow illustrating the current state, a single workflow illustrating an ideal state (accompanied by policy recommendations and resource requests), and a log of efficiencies gained by this group collaborating.  This team will provide an important point of contact for recommendations concerning faculty researcher concerns and needs regarding software vetting.</w:t>
      </w:r>
    </w:p>
    <w:p w14:paraId="478F2CD0" w14:textId="77777777" w:rsidR="00B33560" w:rsidRPr="00183C30" w:rsidRDefault="00B33560" w:rsidP="00321D78">
      <w:pPr>
        <w:spacing w:line="305" w:lineRule="atLeast"/>
        <w:ind w:left="1080"/>
        <w:rPr>
          <w:rFonts w:eastAsia="Times New Roman" w:cs="Helvetica"/>
        </w:rPr>
      </w:pPr>
      <w:r>
        <w:rPr>
          <w:rFonts w:eastAsia="Times New Roman" w:cs="Helvetica"/>
          <w:bCs/>
          <w:i/>
          <w:iCs/>
        </w:rPr>
        <w:t xml:space="preserve">2.  </w:t>
      </w:r>
      <w:r w:rsidRPr="00183C30">
        <w:rPr>
          <w:rFonts w:eastAsia="Times New Roman" w:cs="Helvetica"/>
          <w:bCs/>
          <w:i/>
          <w:iCs/>
        </w:rPr>
        <w:t>Exploring Best Practices to Balance Security and Research Needs</w:t>
      </w:r>
    </w:p>
    <w:p w14:paraId="2834DEBF" w14:textId="77777777" w:rsidR="00B33560" w:rsidRPr="00321D78" w:rsidRDefault="00B33560" w:rsidP="00FD14CB">
      <w:pPr>
        <w:pStyle w:val="ListParagraph"/>
        <w:numPr>
          <w:ilvl w:val="0"/>
          <w:numId w:val="48"/>
        </w:numPr>
        <w:spacing w:line="305" w:lineRule="atLeast"/>
        <w:ind w:left="1800"/>
        <w:rPr>
          <w:rFonts w:eastAsia="Times New Roman" w:cs="Helvetica"/>
        </w:rPr>
      </w:pPr>
      <w:r w:rsidRPr="00321D78">
        <w:rPr>
          <w:rFonts w:eastAsia="Times New Roman" w:cs="Helvetica"/>
        </w:rPr>
        <w:t>There is great disparity of unit policies concerning administrative rights for faculty and staff.  This is a frustration for faculty concerned with productivity, especially in time-crunch situations. We have charged our working group members to explore and share their units' best practices, and have shared these documents within our team. In addition, Greg Madden will have discussions with peer institutions to learn more about their challenges and successes.</w:t>
      </w:r>
    </w:p>
    <w:p w14:paraId="388566AC" w14:textId="77777777" w:rsidR="00B33560" w:rsidRDefault="00B33560" w:rsidP="00FD14CB">
      <w:pPr>
        <w:pStyle w:val="ListParagraph"/>
        <w:numPr>
          <w:ilvl w:val="0"/>
          <w:numId w:val="48"/>
        </w:numPr>
        <w:spacing w:line="305" w:lineRule="atLeast"/>
        <w:ind w:left="1800"/>
        <w:rPr>
          <w:rFonts w:eastAsia="Times New Roman" w:cs="Helvetica"/>
        </w:rPr>
      </w:pPr>
      <w:r w:rsidRPr="00321D78">
        <w:rPr>
          <w:rFonts w:eastAsia="Times New Roman" w:cs="Helvetica"/>
        </w:rPr>
        <w:t>We gathered examples of unit policies from members of the working group, and the Survey Research Center is compiling information on these and other security policies from all units in the university.  As of 3/31/2016, this effort is approximately 70% complete. </w:t>
      </w:r>
    </w:p>
    <w:p w14:paraId="55C57EBC" w14:textId="77777777" w:rsidR="00FD14CB" w:rsidRDefault="00FD14CB" w:rsidP="00FD14CB">
      <w:pPr>
        <w:spacing w:line="305" w:lineRule="atLeast"/>
        <w:rPr>
          <w:rFonts w:eastAsia="Times New Roman" w:cs="Helvetica"/>
        </w:rPr>
      </w:pPr>
    </w:p>
    <w:p w14:paraId="7BFA5417" w14:textId="77777777" w:rsidR="00B33560" w:rsidRPr="00321D78" w:rsidRDefault="00B33560" w:rsidP="00321D78">
      <w:pPr>
        <w:spacing w:line="305" w:lineRule="atLeast"/>
        <w:ind w:left="720"/>
        <w:rPr>
          <w:rFonts w:eastAsia="Times New Roman" w:cs="Helvetica"/>
          <w:b/>
        </w:rPr>
      </w:pPr>
      <w:r w:rsidRPr="00F9047C">
        <w:rPr>
          <w:rFonts w:eastAsia="Times New Roman" w:cs="Helvetica"/>
          <w:b/>
          <w:bCs/>
        </w:rPr>
        <w:t>Planned Work for Fall 2016/Spring 2017:</w:t>
      </w:r>
    </w:p>
    <w:p w14:paraId="0BF1FE36" w14:textId="77777777" w:rsidR="00B33560" w:rsidRPr="00183C30" w:rsidRDefault="00B33560" w:rsidP="007B65E2">
      <w:pPr>
        <w:pStyle w:val="ListParagraph"/>
        <w:numPr>
          <w:ilvl w:val="0"/>
          <w:numId w:val="51"/>
        </w:numPr>
        <w:spacing w:line="305" w:lineRule="atLeast"/>
        <w:rPr>
          <w:rFonts w:eastAsia="Times New Roman" w:cs="Helvetica"/>
        </w:rPr>
      </w:pPr>
      <w:r w:rsidRPr="00183C30">
        <w:rPr>
          <w:rFonts w:eastAsia="Times New Roman" w:cs="Helvetica"/>
          <w:bCs/>
          <w:i/>
          <w:iCs/>
        </w:rPr>
        <w:t>Software Asset Management Service </w:t>
      </w:r>
    </w:p>
    <w:p w14:paraId="79406D83" w14:textId="77777777" w:rsidR="00B33560" w:rsidRPr="00183C30" w:rsidRDefault="00B33560" w:rsidP="007B65E2">
      <w:pPr>
        <w:numPr>
          <w:ilvl w:val="0"/>
          <w:numId w:val="17"/>
        </w:numPr>
        <w:tabs>
          <w:tab w:val="num" w:pos="1800"/>
        </w:tabs>
        <w:spacing w:line="305" w:lineRule="atLeast"/>
        <w:ind w:left="1800"/>
        <w:rPr>
          <w:rFonts w:eastAsia="Times New Roman" w:cs="Helvetica"/>
        </w:rPr>
      </w:pPr>
      <w:r w:rsidRPr="00183C30">
        <w:rPr>
          <w:rFonts w:eastAsia="Times New Roman" w:cs="Helvetica"/>
        </w:rPr>
        <w:t>By the Fall of 2016, the SAM service will have several months of service.  The RCCI will collaborate with the Service Manager to review challenges and opportunities, and to continue discussions on marketing and promoting the service to researchers at Penn State.</w:t>
      </w:r>
    </w:p>
    <w:p w14:paraId="5967CFF2" w14:textId="77777777" w:rsidR="00B33560" w:rsidRPr="00321D78" w:rsidRDefault="00B33560" w:rsidP="007B65E2">
      <w:pPr>
        <w:numPr>
          <w:ilvl w:val="0"/>
          <w:numId w:val="18"/>
        </w:numPr>
        <w:tabs>
          <w:tab w:val="clear" w:pos="720"/>
          <w:tab w:val="num" w:pos="1800"/>
        </w:tabs>
        <w:spacing w:line="305" w:lineRule="atLeast"/>
        <w:ind w:left="1800"/>
        <w:rPr>
          <w:rFonts w:eastAsia="Times New Roman" w:cs="Helvetica"/>
        </w:rPr>
      </w:pPr>
      <w:r w:rsidRPr="00183C30">
        <w:rPr>
          <w:rFonts w:eastAsia="Times New Roman" w:cs="Helvetica"/>
        </w:rPr>
        <w:t>It is likely that the Contracts Vetting team will continue to work together to streamline processes.</w:t>
      </w:r>
    </w:p>
    <w:p w14:paraId="45FAADB4" w14:textId="77777777" w:rsidR="00B33560" w:rsidRPr="00183C30" w:rsidRDefault="00B33560" w:rsidP="007B65E2">
      <w:pPr>
        <w:pStyle w:val="ListParagraph"/>
        <w:numPr>
          <w:ilvl w:val="0"/>
          <w:numId w:val="51"/>
        </w:numPr>
        <w:spacing w:line="305" w:lineRule="atLeast"/>
        <w:rPr>
          <w:rFonts w:eastAsia="Times New Roman" w:cs="Helvetica"/>
        </w:rPr>
      </w:pPr>
      <w:r w:rsidRPr="00183C30">
        <w:rPr>
          <w:rFonts w:eastAsia="Times New Roman" w:cs="Helvetica"/>
          <w:bCs/>
          <w:i/>
          <w:iCs/>
        </w:rPr>
        <w:lastRenderedPageBreak/>
        <w:t>Exploring Best Practices to Balance Security and Research Needs</w:t>
      </w:r>
    </w:p>
    <w:p w14:paraId="711B5C25" w14:textId="77777777" w:rsidR="00B33560" w:rsidRDefault="00B33560" w:rsidP="007B65E2">
      <w:pPr>
        <w:pStyle w:val="ListParagraph"/>
        <w:numPr>
          <w:ilvl w:val="0"/>
          <w:numId w:val="49"/>
        </w:numPr>
        <w:spacing w:line="305" w:lineRule="atLeast"/>
        <w:ind w:left="1800"/>
        <w:rPr>
          <w:rFonts w:eastAsia="Times New Roman" w:cs="Helvetica"/>
        </w:rPr>
      </w:pPr>
      <w:r w:rsidRPr="00321D78">
        <w:rPr>
          <w:rFonts w:eastAsia="Times New Roman" w:cs="Helvetica"/>
        </w:rPr>
        <w:t>We learned through our discussions that at least some units are working, apparently in isolation from one another, to implement solutions such as Beyond Trust Power Broker to provide alternatives to full administrator rights, allowing a more flexible balance between researcher and security needs.  We will explore the progress and effectiveness of these efforts, working toward best-practice recommendations and possible central solutions for these efforts. One focus of this discussion will be best practices concerning custom software developed by researchers and often freely shared across labs and institutions. </w:t>
      </w:r>
      <w:r w:rsidR="00321D78">
        <w:rPr>
          <w:rFonts w:eastAsia="Times New Roman" w:cs="Helvetica"/>
        </w:rPr>
        <w:t xml:space="preserve"> </w:t>
      </w:r>
    </w:p>
    <w:p w14:paraId="51A1E685" w14:textId="77777777" w:rsidR="00321D78" w:rsidRDefault="00321D78" w:rsidP="00321D78">
      <w:pPr>
        <w:spacing w:line="305" w:lineRule="atLeast"/>
        <w:rPr>
          <w:rFonts w:eastAsia="Times New Roman" w:cs="Helvetica"/>
        </w:rPr>
      </w:pPr>
    </w:p>
    <w:p w14:paraId="329B0EF5" w14:textId="77777777" w:rsidR="00321D78" w:rsidRDefault="00321D78" w:rsidP="00321D78">
      <w:pPr>
        <w:spacing w:line="305" w:lineRule="atLeast"/>
        <w:ind w:left="720"/>
        <w:rPr>
          <w:rFonts w:eastAsia="Times New Roman" w:cs="Helvetica"/>
          <w:b/>
          <w:bCs/>
        </w:rPr>
      </w:pPr>
    </w:p>
    <w:p w14:paraId="019C9916" w14:textId="77777777" w:rsidR="00FD14CB" w:rsidRDefault="00FD14CB">
      <w:pPr>
        <w:rPr>
          <w:rFonts w:eastAsia="Times New Roman" w:cs="Helvetica"/>
          <w:b/>
          <w:bCs/>
        </w:rPr>
      </w:pPr>
      <w:r>
        <w:rPr>
          <w:rFonts w:eastAsia="Times New Roman" w:cs="Helvetica"/>
          <w:b/>
          <w:bCs/>
        </w:rPr>
        <w:br w:type="page"/>
      </w:r>
    </w:p>
    <w:p w14:paraId="586186E6" w14:textId="77777777" w:rsidR="008C6EA7" w:rsidRDefault="00897970" w:rsidP="008C6EA7">
      <w:pPr>
        <w:ind w:left="720"/>
        <w:rPr>
          <w:rFonts w:eastAsia="Times New Roman" w:cs="Helvetica"/>
          <w:b/>
          <w:bCs/>
        </w:rPr>
      </w:pPr>
      <w:r w:rsidRPr="00C2638F">
        <w:rPr>
          <w:rFonts w:eastAsia="Times New Roman" w:cs="Helvetica"/>
          <w:b/>
          <w:bCs/>
        </w:rPr>
        <w:lastRenderedPageBreak/>
        <w:t xml:space="preserve">IV. </w:t>
      </w:r>
      <w:r w:rsidR="00B33560" w:rsidRPr="00C2638F">
        <w:rPr>
          <w:rFonts w:eastAsia="Times New Roman" w:cs="Helvetica"/>
          <w:b/>
          <w:bCs/>
        </w:rPr>
        <w:t>RCCI AC Data Governance Working Group</w:t>
      </w:r>
      <w:r w:rsidR="00B33560" w:rsidRPr="00C2638F">
        <w:rPr>
          <w:rFonts w:eastAsia="Times New Roman" w:cs="Helvetica"/>
          <w:b/>
        </w:rPr>
        <w:t xml:space="preserve"> </w:t>
      </w:r>
      <w:r w:rsidR="00B33560" w:rsidRPr="00C2638F">
        <w:rPr>
          <w:rFonts w:eastAsia="Times New Roman" w:cs="Helvetica"/>
          <w:b/>
          <w:bCs/>
        </w:rPr>
        <w:t>Progress Report for 2015/16 </w:t>
      </w:r>
    </w:p>
    <w:p w14:paraId="35DF7392" w14:textId="3080FDBF" w:rsidR="008C6EA7" w:rsidRDefault="008C6EA7" w:rsidP="008C6EA7">
      <w:pPr>
        <w:ind w:left="720"/>
        <w:rPr>
          <w:rFonts w:eastAsia="Times New Roman" w:cs="Helvetica"/>
          <w:b/>
          <w:bCs/>
        </w:rPr>
      </w:pPr>
      <w:r>
        <w:rPr>
          <w:rFonts w:eastAsia="Times New Roman" w:cs="Helvetica"/>
          <w:b/>
          <w:bCs/>
        </w:rPr>
        <w:t>(Joseph Broniszewski and Stephanie Lanza, co-chairs)</w:t>
      </w:r>
    </w:p>
    <w:p w14:paraId="25F42F64" w14:textId="3D85254F" w:rsidR="00B33560" w:rsidRPr="00C2638F" w:rsidRDefault="00B33560" w:rsidP="00321D78">
      <w:pPr>
        <w:spacing w:line="305" w:lineRule="atLeast"/>
        <w:ind w:left="720"/>
        <w:rPr>
          <w:rFonts w:eastAsia="Times New Roman" w:cs="Helvetica"/>
          <w:b/>
          <w:bCs/>
        </w:rPr>
      </w:pPr>
    </w:p>
    <w:p w14:paraId="1D5FC878" w14:textId="77777777" w:rsidR="00B33560" w:rsidRPr="00183C30" w:rsidRDefault="00B33560" w:rsidP="007B65E2">
      <w:pPr>
        <w:pStyle w:val="NormalWeb"/>
        <w:tabs>
          <w:tab w:val="left" w:pos="1080"/>
        </w:tabs>
        <w:spacing w:before="0" w:beforeAutospacing="0" w:after="0" w:afterAutospacing="0"/>
        <w:ind w:left="1080"/>
        <w:rPr>
          <w:rFonts w:ascii="Calibri" w:hAnsi="Calibri"/>
          <w:sz w:val="22"/>
          <w:szCs w:val="22"/>
        </w:rPr>
      </w:pPr>
      <w:r w:rsidRPr="00183C30">
        <w:rPr>
          <w:rFonts w:ascii="Calibri" w:hAnsi="Calibri"/>
          <w:sz w:val="22"/>
          <w:szCs w:val="22"/>
        </w:rPr>
        <w:t xml:space="preserve">Because our working group is so large and our area of focus so broad, our top priority in the fall was to hold a series of small-group informational meetings with a number of individuals from within the group. </w:t>
      </w:r>
      <w:r>
        <w:rPr>
          <w:rFonts w:ascii="Calibri" w:hAnsi="Calibri"/>
          <w:sz w:val="22"/>
          <w:szCs w:val="22"/>
        </w:rPr>
        <w:t xml:space="preserve">Research Computing “Guru”, </w:t>
      </w:r>
      <w:r w:rsidRPr="00183C30">
        <w:rPr>
          <w:rFonts w:ascii="Calibri" w:hAnsi="Calibri"/>
          <w:sz w:val="22"/>
          <w:szCs w:val="22"/>
        </w:rPr>
        <w:t>Greg Madden</w:t>
      </w:r>
      <w:r>
        <w:rPr>
          <w:rFonts w:ascii="Calibri" w:hAnsi="Calibri"/>
          <w:sz w:val="22"/>
          <w:szCs w:val="22"/>
        </w:rPr>
        <w:t>,</w:t>
      </w:r>
      <w:r w:rsidRPr="00183C30">
        <w:rPr>
          <w:rFonts w:ascii="Calibri" w:hAnsi="Calibri"/>
          <w:sz w:val="22"/>
          <w:szCs w:val="22"/>
        </w:rPr>
        <w:t xml:space="preserve"> was able to attend all of these meetings, which has been really helpful. The accumulating minutes from these meetings appear in a document in our group’s folder on Box (Data Governance Informational Meetings.docx). These meetings have provided insight into the capabilities and missions of various groups across campus offering or needing data-related services, and important gaps, overlap of services, and issues.  At the full WG meeting in January, we distributed the summary of this information.</w:t>
      </w:r>
    </w:p>
    <w:p w14:paraId="226BCD6F" w14:textId="77777777" w:rsidR="00B33560" w:rsidRPr="00183C30" w:rsidRDefault="00B33560" w:rsidP="00321D78">
      <w:pPr>
        <w:pStyle w:val="NormalWeb"/>
        <w:spacing w:before="0" w:beforeAutospacing="0" w:after="0" w:afterAutospacing="0"/>
        <w:ind w:left="720"/>
        <w:rPr>
          <w:rFonts w:ascii="Calibri" w:hAnsi="Calibri"/>
          <w:sz w:val="22"/>
          <w:szCs w:val="22"/>
        </w:rPr>
      </w:pPr>
    </w:p>
    <w:p w14:paraId="61E7D9DC" w14:textId="77777777" w:rsidR="00B33560" w:rsidRPr="00F9047C" w:rsidRDefault="00B33560" w:rsidP="00321D78">
      <w:pPr>
        <w:spacing w:line="305" w:lineRule="atLeast"/>
        <w:ind w:left="720"/>
        <w:rPr>
          <w:rFonts w:eastAsia="Times New Roman" w:cs="Helvetica"/>
          <w:b/>
        </w:rPr>
      </w:pPr>
      <w:r w:rsidRPr="00F9047C">
        <w:rPr>
          <w:rFonts w:eastAsia="Times New Roman" w:cs="Helvetica"/>
          <w:b/>
          <w:bCs/>
        </w:rPr>
        <w:t>Accomplishments for Fall 2015/Spring 2016</w:t>
      </w:r>
    </w:p>
    <w:p w14:paraId="2AA0AC32" w14:textId="4115DB05" w:rsidR="00B33560" w:rsidRPr="00183C30" w:rsidRDefault="00B33560" w:rsidP="00FD14CB">
      <w:pPr>
        <w:pStyle w:val="NormalWeb"/>
        <w:numPr>
          <w:ilvl w:val="0"/>
          <w:numId w:val="49"/>
        </w:numPr>
        <w:spacing w:before="0" w:beforeAutospacing="0" w:after="0" w:afterAutospacing="0"/>
        <w:ind w:left="1440"/>
        <w:rPr>
          <w:rFonts w:ascii="Calibri" w:hAnsi="Calibri"/>
          <w:sz w:val="22"/>
          <w:szCs w:val="22"/>
        </w:rPr>
      </w:pPr>
      <w:r w:rsidRPr="00183C30">
        <w:rPr>
          <w:rFonts w:ascii="Calibri" w:hAnsi="Calibri"/>
          <w:sz w:val="22"/>
          <w:szCs w:val="22"/>
        </w:rPr>
        <w:t>We started to utilize the knowledge from our small-group meetings to create a document that maps current PSU services onto the data life cycle for various types/categories of data. We have also received information about non-PSU related services that could be alternative to Penn State services.  In meeting</w:t>
      </w:r>
      <w:r>
        <w:rPr>
          <w:rFonts w:ascii="Calibri" w:hAnsi="Calibri"/>
          <w:sz w:val="22"/>
          <w:szCs w:val="22"/>
        </w:rPr>
        <w:t>s</w:t>
      </w:r>
      <w:r w:rsidRPr="00183C30">
        <w:rPr>
          <w:rFonts w:ascii="Calibri" w:hAnsi="Calibri"/>
          <w:sz w:val="22"/>
          <w:szCs w:val="22"/>
        </w:rPr>
        <w:t xml:space="preserve">, we covered a variety of emerging topics </w:t>
      </w:r>
      <w:r>
        <w:rPr>
          <w:rFonts w:ascii="Calibri" w:hAnsi="Calibri"/>
          <w:sz w:val="22"/>
          <w:szCs w:val="22"/>
        </w:rPr>
        <w:t>and</w:t>
      </w:r>
      <w:r w:rsidRPr="00183C30">
        <w:rPr>
          <w:rFonts w:ascii="Calibri" w:hAnsi="Calibri"/>
          <w:sz w:val="22"/>
          <w:szCs w:val="22"/>
        </w:rPr>
        <w:t xml:space="preserve"> concluded with the formation of three subgroups to move forward on focused tasks: (1) </w:t>
      </w:r>
      <w:r w:rsidRPr="002B1D8B">
        <w:rPr>
          <w:rFonts w:ascii="Calibri" w:hAnsi="Calibri"/>
          <w:sz w:val="22"/>
          <w:szCs w:val="22"/>
        </w:rPr>
        <w:t>Data preservation/data life cycle</w:t>
      </w:r>
      <w:r w:rsidRPr="00183C30">
        <w:rPr>
          <w:rFonts w:ascii="Calibri" w:hAnsi="Calibri"/>
          <w:sz w:val="22"/>
          <w:szCs w:val="22"/>
        </w:rPr>
        <w:t xml:space="preserve">, (2) </w:t>
      </w:r>
      <w:r w:rsidRPr="002B1D8B">
        <w:rPr>
          <w:rFonts w:ascii="Calibri" w:hAnsi="Calibri"/>
          <w:sz w:val="22"/>
          <w:szCs w:val="22"/>
        </w:rPr>
        <w:t>Research data categorization</w:t>
      </w:r>
      <w:r w:rsidRPr="00183C30">
        <w:rPr>
          <w:rFonts w:ascii="Calibri" w:hAnsi="Calibri"/>
          <w:sz w:val="22"/>
          <w:szCs w:val="22"/>
        </w:rPr>
        <w:t xml:space="preserve">, and (3) </w:t>
      </w:r>
      <w:r w:rsidR="00837A3F">
        <w:rPr>
          <w:rFonts w:ascii="Calibri" w:hAnsi="Calibri"/>
          <w:sz w:val="22"/>
          <w:szCs w:val="22"/>
        </w:rPr>
        <w:t>O</w:t>
      </w:r>
      <w:r w:rsidRPr="002B1D8B">
        <w:rPr>
          <w:rFonts w:ascii="Calibri" w:hAnsi="Calibri"/>
          <w:sz w:val="22"/>
          <w:szCs w:val="22"/>
        </w:rPr>
        <w:t>nboarding materials</w:t>
      </w:r>
      <w:r w:rsidRPr="00183C30">
        <w:rPr>
          <w:rFonts w:ascii="Calibri" w:hAnsi="Calibri"/>
          <w:sz w:val="22"/>
          <w:szCs w:val="22"/>
        </w:rPr>
        <w:t xml:space="preserve"> for new researchers at Penn State.</w:t>
      </w:r>
    </w:p>
    <w:p w14:paraId="0B029ADE" w14:textId="77777777" w:rsidR="00B33560" w:rsidRPr="00183C30" w:rsidRDefault="00B33560" w:rsidP="00FD14CB">
      <w:pPr>
        <w:pStyle w:val="NormalWeb"/>
        <w:numPr>
          <w:ilvl w:val="0"/>
          <w:numId w:val="49"/>
        </w:numPr>
        <w:spacing w:before="0" w:beforeAutospacing="0" w:after="0" w:afterAutospacing="0"/>
        <w:ind w:left="1440"/>
        <w:rPr>
          <w:rStyle w:val="apple-converted-space"/>
          <w:rFonts w:ascii="Calibri" w:hAnsi="Calibri" w:cs="Arial"/>
          <w:sz w:val="22"/>
          <w:szCs w:val="22"/>
          <w:shd w:val="clear" w:color="auto" w:fill="FFFFFF"/>
        </w:rPr>
      </w:pPr>
      <w:r w:rsidRPr="00183C30">
        <w:rPr>
          <w:rFonts w:ascii="Calibri" w:hAnsi="Calibri"/>
          <w:sz w:val="22"/>
          <w:szCs w:val="22"/>
        </w:rPr>
        <w:t>This coincides with other considerations that we believe could be related to w</w:t>
      </w:r>
      <w:r w:rsidRPr="00183C30">
        <w:rPr>
          <w:rStyle w:val="apple-converted-space"/>
          <w:rFonts w:ascii="Calibri" w:hAnsi="Calibri" w:cs="Arial"/>
          <w:sz w:val="22"/>
          <w:szCs w:val="22"/>
          <w:shd w:val="clear" w:color="auto" w:fill="FFFFFF"/>
        </w:rPr>
        <w:t xml:space="preserve">ays that PSU could provide data governance-related support to researchers. This support likely would need to encompass better onboarding and continuing education for researchers, a centralized website summarizing the various resources at the University and how they relate to different types of research data, and </w:t>
      </w:r>
      <w:r>
        <w:rPr>
          <w:rStyle w:val="apple-converted-space"/>
          <w:rFonts w:ascii="Calibri" w:hAnsi="Calibri" w:cs="Arial"/>
          <w:sz w:val="22"/>
          <w:szCs w:val="22"/>
          <w:shd w:val="clear" w:color="auto" w:fill="FFFFFF"/>
        </w:rPr>
        <w:t>a team</w:t>
      </w:r>
      <w:r w:rsidRPr="00183C30">
        <w:rPr>
          <w:rStyle w:val="apple-converted-space"/>
          <w:rFonts w:ascii="Calibri" w:hAnsi="Calibri" w:cs="Arial"/>
          <w:sz w:val="22"/>
          <w:szCs w:val="22"/>
          <w:shd w:val="clear" w:color="auto" w:fill="FFFFFF"/>
        </w:rPr>
        <w:t xml:space="preserve"> of individuals who can be contacted with questions related to research data</w:t>
      </w:r>
      <w:r>
        <w:rPr>
          <w:rStyle w:val="apple-converted-space"/>
          <w:rFonts w:ascii="Calibri" w:hAnsi="Calibri" w:cs="Arial"/>
          <w:sz w:val="22"/>
          <w:szCs w:val="22"/>
          <w:shd w:val="clear" w:color="auto" w:fill="FFFFFF"/>
        </w:rPr>
        <w:t xml:space="preserve"> governance</w:t>
      </w:r>
      <w:r w:rsidRPr="00183C30">
        <w:rPr>
          <w:rStyle w:val="apple-converted-space"/>
          <w:rFonts w:ascii="Calibri" w:hAnsi="Calibri" w:cs="Arial"/>
          <w:sz w:val="22"/>
          <w:szCs w:val="22"/>
          <w:shd w:val="clear" w:color="auto" w:fill="FFFFFF"/>
        </w:rPr>
        <w:t xml:space="preserve">. </w:t>
      </w:r>
    </w:p>
    <w:p w14:paraId="07A62BEF" w14:textId="77777777" w:rsidR="00B33560" w:rsidRPr="00183C30" w:rsidRDefault="00B33560" w:rsidP="00FD14CB">
      <w:pPr>
        <w:pStyle w:val="NormalWeb"/>
        <w:numPr>
          <w:ilvl w:val="0"/>
          <w:numId w:val="49"/>
        </w:numPr>
        <w:spacing w:before="0" w:beforeAutospacing="0" w:after="0" w:afterAutospacing="0"/>
        <w:ind w:left="1440"/>
        <w:rPr>
          <w:rStyle w:val="apple-converted-space"/>
          <w:rFonts w:ascii="Calibri" w:hAnsi="Calibri" w:cs="Arial"/>
          <w:sz w:val="22"/>
          <w:szCs w:val="22"/>
          <w:shd w:val="clear" w:color="auto" w:fill="FFFFFF"/>
        </w:rPr>
      </w:pPr>
      <w:r w:rsidRPr="00183C30">
        <w:rPr>
          <w:rStyle w:val="apple-converted-space"/>
          <w:rFonts w:ascii="Calibri" w:hAnsi="Calibri" w:cs="Arial"/>
          <w:sz w:val="22"/>
          <w:szCs w:val="22"/>
          <w:shd w:val="clear" w:color="auto" w:fill="FFFFFF"/>
        </w:rPr>
        <w:t xml:space="preserve">Our WG continues to grow in order to better assure representation from important units from across the university. Most notably, we have augmented our team by reaching out to several </w:t>
      </w:r>
      <w:r>
        <w:rPr>
          <w:rStyle w:val="apple-converted-space"/>
          <w:rFonts w:ascii="Calibri" w:hAnsi="Calibri" w:cs="Arial"/>
          <w:sz w:val="22"/>
          <w:szCs w:val="22"/>
          <w:shd w:val="clear" w:color="auto" w:fill="FFFFFF"/>
        </w:rPr>
        <w:t xml:space="preserve">key </w:t>
      </w:r>
      <w:r w:rsidRPr="00183C30">
        <w:rPr>
          <w:rStyle w:val="apple-converted-space"/>
          <w:rFonts w:ascii="Calibri" w:hAnsi="Calibri" w:cs="Arial"/>
          <w:sz w:val="22"/>
          <w:szCs w:val="22"/>
          <w:shd w:val="clear" w:color="auto" w:fill="FFFFFF"/>
        </w:rPr>
        <w:t xml:space="preserve">administrative units, including Candace Yekel in the Office of Research Protections, Karen Estlund in the Libraries, Angie Morrison in Office of Sponsored Programs, Mark Henderson in the OVPR, and Matthew Decker and Jim </w:t>
      </w:r>
      <w:proofErr w:type="spellStart"/>
      <w:r w:rsidRPr="00183C30">
        <w:rPr>
          <w:rStyle w:val="apple-converted-space"/>
          <w:rFonts w:ascii="Calibri" w:hAnsi="Calibri" w:cs="Arial"/>
          <w:sz w:val="22"/>
          <w:szCs w:val="22"/>
          <w:shd w:val="clear" w:color="auto" w:fill="FFFFFF"/>
        </w:rPr>
        <w:t>Leous</w:t>
      </w:r>
      <w:proofErr w:type="spellEnd"/>
      <w:r w:rsidRPr="00183C30">
        <w:rPr>
          <w:rStyle w:val="apple-converted-space"/>
          <w:rFonts w:ascii="Calibri" w:hAnsi="Calibri" w:cs="Arial"/>
          <w:sz w:val="22"/>
          <w:szCs w:val="22"/>
          <w:shd w:val="clear" w:color="auto" w:fill="FFFFFF"/>
        </w:rPr>
        <w:t xml:space="preserve"> in Information Technology Services. We are in the process of refining our list of formal WG </w:t>
      </w:r>
      <w:r>
        <w:rPr>
          <w:rStyle w:val="apple-converted-space"/>
          <w:rFonts w:ascii="Calibri" w:hAnsi="Calibri" w:cs="Arial"/>
          <w:sz w:val="22"/>
          <w:szCs w:val="22"/>
          <w:shd w:val="clear" w:color="auto" w:fill="FFFFFF"/>
        </w:rPr>
        <w:t>associates</w:t>
      </w:r>
      <w:r w:rsidRPr="00183C30">
        <w:rPr>
          <w:rStyle w:val="apple-converted-space"/>
          <w:rFonts w:ascii="Calibri" w:hAnsi="Calibri" w:cs="Arial"/>
          <w:sz w:val="22"/>
          <w:szCs w:val="22"/>
          <w:shd w:val="clear" w:color="auto" w:fill="FFFFFF"/>
        </w:rPr>
        <w:t xml:space="preserve"> to include these individuals.</w:t>
      </w:r>
    </w:p>
    <w:p w14:paraId="42515936" w14:textId="77777777" w:rsidR="00B33560" w:rsidRPr="00183C30" w:rsidRDefault="00B33560" w:rsidP="00FD14CB">
      <w:pPr>
        <w:pStyle w:val="NormalWeb"/>
        <w:numPr>
          <w:ilvl w:val="0"/>
          <w:numId w:val="49"/>
        </w:numPr>
        <w:spacing w:before="0" w:beforeAutospacing="0" w:after="0" w:afterAutospacing="0"/>
        <w:ind w:left="1440"/>
        <w:rPr>
          <w:rStyle w:val="apple-converted-space"/>
          <w:rFonts w:ascii="Calibri" w:hAnsi="Calibri" w:cs="Arial"/>
          <w:sz w:val="22"/>
          <w:szCs w:val="22"/>
          <w:shd w:val="clear" w:color="auto" w:fill="FFFFFF"/>
        </w:rPr>
      </w:pPr>
      <w:r w:rsidRPr="00183C30">
        <w:rPr>
          <w:rStyle w:val="apple-converted-space"/>
          <w:rFonts w:ascii="Calibri" w:hAnsi="Calibri" w:cs="Arial"/>
          <w:sz w:val="22"/>
          <w:szCs w:val="22"/>
          <w:shd w:val="clear" w:color="auto" w:fill="FFFFFF"/>
        </w:rPr>
        <w:t xml:space="preserve">In a full WG meeting on 3/29/16 led by </w:t>
      </w:r>
      <w:proofErr w:type="spellStart"/>
      <w:r w:rsidRPr="00183C30">
        <w:rPr>
          <w:rStyle w:val="apple-converted-space"/>
          <w:rFonts w:ascii="Calibri" w:hAnsi="Calibri" w:cs="Arial"/>
          <w:sz w:val="22"/>
          <w:szCs w:val="22"/>
          <w:shd w:val="clear" w:color="auto" w:fill="FFFFFF"/>
        </w:rPr>
        <w:t>Maurie</w:t>
      </w:r>
      <w:proofErr w:type="spellEnd"/>
      <w:r w:rsidRPr="00183C30">
        <w:rPr>
          <w:rStyle w:val="apple-converted-space"/>
          <w:rFonts w:ascii="Calibri" w:hAnsi="Calibri" w:cs="Arial"/>
          <w:sz w:val="22"/>
          <w:szCs w:val="22"/>
          <w:shd w:val="clear" w:color="auto" w:fill="FFFFFF"/>
        </w:rPr>
        <w:t xml:space="preserve"> Kelly and Karen Estlund, we focused on data preservation and the data lifecycle, the topic of one of the three primary task force groups we established. Finalizing the membership in the smaller subgroups will be a goal for the spring</w:t>
      </w:r>
      <w:r>
        <w:rPr>
          <w:rStyle w:val="apple-converted-space"/>
          <w:rFonts w:ascii="Calibri" w:hAnsi="Calibri" w:cs="Arial"/>
          <w:sz w:val="22"/>
          <w:szCs w:val="22"/>
          <w:shd w:val="clear" w:color="auto" w:fill="FFFFFF"/>
        </w:rPr>
        <w:t>/summer</w:t>
      </w:r>
      <w:r w:rsidRPr="00183C30">
        <w:rPr>
          <w:rStyle w:val="apple-converted-space"/>
          <w:rFonts w:ascii="Calibri" w:hAnsi="Calibri" w:cs="Arial"/>
          <w:sz w:val="22"/>
          <w:szCs w:val="22"/>
          <w:shd w:val="clear" w:color="auto" w:fill="FFFFFF"/>
        </w:rPr>
        <w:t>; key individuals have agreed to lead the three task forces, as follows:</w:t>
      </w:r>
    </w:p>
    <w:p w14:paraId="06710FA9" w14:textId="77777777" w:rsidR="00B33560" w:rsidRPr="00183C30" w:rsidRDefault="00B33560" w:rsidP="00FD14CB">
      <w:pPr>
        <w:pStyle w:val="NormalWeb"/>
        <w:numPr>
          <w:ilvl w:val="0"/>
          <w:numId w:val="47"/>
        </w:numPr>
        <w:spacing w:before="0" w:beforeAutospacing="0" w:after="0" w:afterAutospacing="0"/>
        <w:ind w:left="1800"/>
        <w:rPr>
          <w:rFonts w:ascii="Calibri" w:hAnsi="Calibri"/>
          <w:sz w:val="22"/>
          <w:szCs w:val="22"/>
        </w:rPr>
      </w:pPr>
      <w:r w:rsidRPr="004C4D4C">
        <w:rPr>
          <w:rFonts w:ascii="Calibri" w:hAnsi="Calibri"/>
          <w:b/>
          <w:sz w:val="22"/>
          <w:szCs w:val="22"/>
        </w:rPr>
        <w:t>Data preservation/data life cycle</w:t>
      </w:r>
      <w:r w:rsidRPr="00183C30">
        <w:rPr>
          <w:rFonts w:ascii="Calibri" w:hAnsi="Calibri"/>
          <w:sz w:val="22"/>
          <w:szCs w:val="22"/>
        </w:rPr>
        <w:t xml:space="preserve">: </w:t>
      </w:r>
      <w:proofErr w:type="spellStart"/>
      <w:r w:rsidRPr="00183C30">
        <w:rPr>
          <w:rFonts w:ascii="Calibri" w:hAnsi="Calibri"/>
          <w:sz w:val="22"/>
          <w:szCs w:val="22"/>
        </w:rPr>
        <w:t>Maurie</w:t>
      </w:r>
      <w:proofErr w:type="spellEnd"/>
      <w:r w:rsidRPr="00183C30">
        <w:rPr>
          <w:rFonts w:ascii="Calibri" w:hAnsi="Calibri"/>
          <w:sz w:val="22"/>
          <w:szCs w:val="22"/>
        </w:rPr>
        <w:t xml:space="preserve"> Kelly, Karen </w:t>
      </w:r>
      <w:proofErr w:type="spellStart"/>
      <w:r w:rsidRPr="00183C30">
        <w:rPr>
          <w:rFonts w:ascii="Calibri" w:hAnsi="Calibri"/>
          <w:sz w:val="22"/>
          <w:szCs w:val="22"/>
        </w:rPr>
        <w:t>Estlund</w:t>
      </w:r>
      <w:proofErr w:type="spellEnd"/>
    </w:p>
    <w:p w14:paraId="2066663B" w14:textId="77777777" w:rsidR="00B33560" w:rsidRPr="00183C30" w:rsidRDefault="00B33560" w:rsidP="00FD14CB">
      <w:pPr>
        <w:pStyle w:val="NormalWeb"/>
        <w:numPr>
          <w:ilvl w:val="0"/>
          <w:numId w:val="47"/>
        </w:numPr>
        <w:spacing w:before="0" w:beforeAutospacing="0" w:after="0" w:afterAutospacing="0"/>
        <w:ind w:left="1800"/>
        <w:rPr>
          <w:rFonts w:ascii="Calibri" w:hAnsi="Calibri"/>
          <w:sz w:val="22"/>
          <w:szCs w:val="22"/>
        </w:rPr>
      </w:pPr>
      <w:r w:rsidRPr="004C4D4C">
        <w:rPr>
          <w:rFonts w:ascii="Calibri" w:hAnsi="Calibri"/>
          <w:b/>
          <w:sz w:val="22"/>
          <w:szCs w:val="22"/>
        </w:rPr>
        <w:t>Research data categorization</w:t>
      </w:r>
      <w:r w:rsidRPr="00183C30">
        <w:rPr>
          <w:rFonts w:ascii="Calibri" w:hAnsi="Calibri"/>
          <w:sz w:val="22"/>
          <w:szCs w:val="22"/>
        </w:rPr>
        <w:t xml:space="preserve">: John </w:t>
      </w:r>
      <w:proofErr w:type="spellStart"/>
      <w:r w:rsidRPr="00183C30">
        <w:rPr>
          <w:rFonts w:ascii="Calibri" w:hAnsi="Calibri"/>
          <w:sz w:val="22"/>
          <w:szCs w:val="22"/>
        </w:rPr>
        <w:t>Hannold</w:t>
      </w:r>
      <w:proofErr w:type="spellEnd"/>
      <w:r w:rsidRPr="00183C30">
        <w:rPr>
          <w:rFonts w:ascii="Calibri" w:hAnsi="Calibri"/>
          <w:sz w:val="22"/>
          <w:szCs w:val="22"/>
        </w:rPr>
        <w:t xml:space="preserve">, Candice </w:t>
      </w:r>
      <w:proofErr w:type="spellStart"/>
      <w:r w:rsidRPr="00183C30">
        <w:rPr>
          <w:rFonts w:ascii="Calibri" w:hAnsi="Calibri"/>
          <w:sz w:val="22"/>
          <w:szCs w:val="22"/>
        </w:rPr>
        <w:t>Yekel</w:t>
      </w:r>
      <w:proofErr w:type="spellEnd"/>
      <w:r w:rsidRPr="00183C30">
        <w:rPr>
          <w:rFonts w:ascii="Calibri" w:hAnsi="Calibri"/>
          <w:sz w:val="22"/>
          <w:szCs w:val="22"/>
        </w:rPr>
        <w:t xml:space="preserve"> (with Joe </w:t>
      </w:r>
      <w:r w:rsidRPr="00183C30">
        <w:rPr>
          <w:rStyle w:val="gi"/>
          <w:rFonts w:ascii="Calibri" w:hAnsi="Calibri"/>
          <w:sz w:val="22"/>
          <w:szCs w:val="22"/>
        </w:rPr>
        <w:t>Broniszewski)</w:t>
      </w:r>
    </w:p>
    <w:p w14:paraId="726F53C6" w14:textId="77777777" w:rsidR="00B33560" w:rsidRPr="00183C30" w:rsidRDefault="00B33560" w:rsidP="00FD14CB">
      <w:pPr>
        <w:pStyle w:val="NormalWeb"/>
        <w:numPr>
          <w:ilvl w:val="0"/>
          <w:numId w:val="47"/>
        </w:numPr>
        <w:spacing w:before="0" w:beforeAutospacing="0" w:after="0" w:afterAutospacing="0"/>
        <w:ind w:left="1800"/>
        <w:rPr>
          <w:rFonts w:ascii="Calibri" w:hAnsi="Calibri"/>
          <w:sz w:val="22"/>
          <w:szCs w:val="22"/>
        </w:rPr>
      </w:pPr>
      <w:r w:rsidRPr="004C4D4C">
        <w:rPr>
          <w:rFonts w:ascii="Calibri" w:hAnsi="Calibri"/>
          <w:b/>
          <w:sz w:val="22"/>
          <w:szCs w:val="22"/>
        </w:rPr>
        <w:t>Onboarding materials</w:t>
      </w:r>
      <w:r w:rsidRPr="00183C30">
        <w:rPr>
          <w:rFonts w:ascii="Calibri" w:hAnsi="Calibri"/>
          <w:sz w:val="22"/>
          <w:szCs w:val="22"/>
        </w:rPr>
        <w:t xml:space="preserve"> for new researchers at Penn State: Jim </w:t>
      </w:r>
      <w:proofErr w:type="spellStart"/>
      <w:r w:rsidRPr="00183C30">
        <w:rPr>
          <w:rFonts w:ascii="Calibri" w:hAnsi="Calibri"/>
          <w:sz w:val="22"/>
          <w:szCs w:val="22"/>
        </w:rPr>
        <w:t>Leous</w:t>
      </w:r>
      <w:proofErr w:type="spellEnd"/>
      <w:r w:rsidRPr="00183C30">
        <w:rPr>
          <w:rFonts w:ascii="Calibri" w:hAnsi="Calibri"/>
          <w:sz w:val="22"/>
          <w:szCs w:val="22"/>
        </w:rPr>
        <w:t>, Bethany Bray (with Stephanie Lanza)</w:t>
      </w:r>
    </w:p>
    <w:p w14:paraId="6E3BBF68" w14:textId="77777777" w:rsidR="00B33560" w:rsidRPr="00321D78" w:rsidRDefault="00B33560" w:rsidP="00FD14CB">
      <w:pPr>
        <w:pStyle w:val="NormalWeb"/>
        <w:numPr>
          <w:ilvl w:val="0"/>
          <w:numId w:val="49"/>
        </w:numPr>
        <w:spacing w:before="0" w:beforeAutospacing="0" w:after="0" w:afterAutospacing="0"/>
        <w:ind w:left="1440"/>
        <w:rPr>
          <w:rStyle w:val="apple-converted-space"/>
          <w:rFonts w:ascii="Calibri" w:hAnsi="Calibri" w:cs="Arial"/>
          <w:sz w:val="22"/>
          <w:szCs w:val="22"/>
          <w:shd w:val="clear" w:color="auto" w:fill="FFFFFF"/>
        </w:rPr>
      </w:pPr>
      <w:r w:rsidRPr="00321D78">
        <w:rPr>
          <w:rStyle w:val="apple-converted-space"/>
          <w:rFonts w:ascii="Calibri" w:hAnsi="Calibri" w:cs="Arial"/>
          <w:sz w:val="22"/>
          <w:szCs w:val="22"/>
          <w:shd w:val="clear" w:color="auto" w:fill="FFFFFF"/>
        </w:rPr>
        <w:t xml:space="preserve">In addition, it came to our attention that a large data use agreement working group has been in place for some time. In consultation with the other RCCI-AC co-chairs, it was decided that we would invite all members of that group to join the Data Governance WG as associates. We are in the process of identifying the chair(s) of that group and </w:t>
      </w:r>
      <w:r w:rsidRPr="00321D78">
        <w:rPr>
          <w:rStyle w:val="apple-converted-space"/>
          <w:rFonts w:ascii="Calibri" w:hAnsi="Calibri" w:cs="Arial"/>
          <w:sz w:val="22"/>
          <w:szCs w:val="22"/>
          <w:shd w:val="clear" w:color="auto" w:fill="FFFFFF"/>
        </w:rPr>
        <w:lastRenderedPageBreak/>
        <w:t xml:space="preserve">onboarding all of those individuals, and look forward to meeting them. So, our fourth task force will be:  4) </w:t>
      </w:r>
      <w:r w:rsidRPr="007B65E2">
        <w:rPr>
          <w:rStyle w:val="apple-converted-space"/>
          <w:rFonts w:ascii="Calibri" w:hAnsi="Calibri"/>
          <w:b/>
          <w:sz w:val="22"/>
          <w:shd w:val="clear" w:color="auto" w:fill="FFFFFF"/>
        </w:rPr>
        <w:t>Data Use Agreements</w:t>
      </w:r>
      <w:r w:rsidRPr="00321D78">
        <w:rPr>
          <w:rStyle w:val="apple-converted-space"/>
          <w:rFonts w:ascii="Calibri" w:hAnsi="Calibri" w:cs="Arial"/>
          <w:sz w:val="22"/>
          <w:szCs w:val="22"/>
          <w:shd w:val="clear" w:color="auto" w:fill="FFFFFF"/>
        </w:rPr>
        <w:t>.</w:t>
      </w:r>
    </w:p>
    <w:p w14:paraId="6DEF4C56" w14:textId="77777777" w:rsidR="00B33560" w:rsidRDefault="00B33560" w:rsidP="00321D78">
      <w:pPr>
        <w:pStyle w:val="NormalWeb"/>
        <w:spacing w:before="0" w:beforeAutospacing="0" w:after="0" w:afterAutospacing="0"/>
        <w:ind w:left="720"/>
        <w:rPr>
          <w:rFonts w:ascii="Calibri" w:hAnsi="Calibri" w:cs="Helvetica"/>
          <w:b/>
          <w:bCs/>
          <w:sz w:val="22"/>
          <w:szCs w:val="22"/>
        </w:rPr>
      </w:pPr>
    </w:p>
    <w:p w14:paraId="125F3FE8" w14:textId="77777777" w:rsidR="00B33560" w:rsidRPr="00B262B2" w:rsidRDefault="00B33560" w:rsidP="00321D78">
      <w:pPr>
        <w:pStyle w:val="NormalWeb"/>
        <w:spacing w:before="0" w:beforeAutospacing="0" w:after="0" w:afterAutospacing="0"/>
        <w:ind w:left="720"/>
        <w:rPr>
          <w:rFonts w:ascii="Calibri" w:hAnsi="Calibri"/>
          <w:b/>
          <w:sz w:val="22"/>
          <w:szCs w:val="22"/>
        </w:rPr>
      </w:pPr>
      <w:r>
        <w:rPr>
          <w:rFonts w:ascii="Calibri" w:hAnsi="Calibri"/>
          <w:b/>
          <w:sz w:val="22"/>
          <w:szCs w:val="22"/>
        </w:rPr>
        <w:t>Planned</w:t>
      </w:r>
      <w:r w:rsidRPr="00B262B2">
        <w:rPr>
          <w:rFonts w:ascii="Calibri" w:hAnsi="Calibri"/>
          <w:b/>
          <w:sz w:val="22"/>
          <w:szCs w:val="22"/>
        </w:rPr>
        <w:t xml:space="preserve"> Work for Fall 2016/Spring 2017</w:t>
      </w:r>
    </w:p>
    <w:p w14:paraId="44F0D044" w14:textId="77777777" w:rsidR="00B33560" w:rsidRDefault="00B33560" w:rsidP="00FD14CB">
      <w:pPr>
        <w:pStyle w:val="NormalWeb"/>
        <w:numPr>
          <w:ilvl w:val="0"/>
          <w:numId w:val="49"/>
        </w:numPr>
        <w:spacing w:before="0" w:beforeAutospacing="0" w:after="0" w:afterAutospacing="0"/>
        <w:ind w:left="1440"/>
        <w:rPr>
          <w:rStyle w:val="apple-converted-space"/>
          <w:rFonts w:ascii="Calibri" w:hAnsi="Calibri" w:cs="Arial"/>
          <w:sz w:val="22"/>
          <w:szCs w:val="22"/>
          <w:shd w:val="clear" w:color="auto" w:fill="FFFFFF"/>
        </w:rPr>
      </w:pPr>
      <w:r w:rsidRPr="00321D78">
        <w:rPr>
          <w:rStyle w:val="apple-converted-space"/>
          <w:rFonts w:ascii="Calibri" w:hAnsi="Calibri" w:cs="Arial"/>
          <w:sz w:val="22"/>
          <w:szCs w:val="22"/>
          <w:shd w:val="clear" w:color="auto" w:fill="FFFFFF"/>
        </w:rPr>
        <w:t xml:space="preserve">We plan to conduct concrete activities within each task force, including a kickoff meeting of each group during April/May to set goals on deliverables. Our WG has studied the current data categorization scheme at Penn State and will be proposing a revised categorization specific to research data. Jim </w:t>
      </w:r>
      <w:proofErr w:type="spellStart"/>
      <w:r w:rsidRPr="00321D78">
        <w:rPr>
          <w:rStyle w:val="apple-converted-space"/>
          <w:rFonts w:ascii="Calibri" w:hAnsi="Calibri" w:cs="Arial"/>
          <w:sz w:val="22"/>
          <w:szCs w:val="22"/>
          <w:shd w:val="clear" w:color="auto" w:fill="FFFFFF"/>
        </w:rPr>
        <w:t>Leous</w:t>
      </w:r>
      <w:proofErr w:type="spellEnd"/>
      <w:r w:rsidRPr="00321D78">
        <w:rPr>
          <w:rStyle w:val="apple-converted-space"/>
          <w:rFonts w:ascii="Calibri" w:hAnsi="Calibri" w:cs="Arial"/>
          <w:sz w:val="22"/>
          <w:szCs w:val="22"/>
          <w:shd w:val="clear" w:color="auto" w:fill="FFFFFF"/>
        </w:rPr>
        <w:t xml:space="preserve"> has begun work on onboarding materials separately from our group, and Greg Madden connected him with our group. We plan to convene a meeting to begin to combine information on onboarding. We plan to compile information over the summer and make a recommendation as to where we feel the materials belong on the Penn State website (likely the OVPR site). The data preservation group has been actively meeting, combining forces across the Data Commons and Library. Pending deliverables from that group are to be determined.</w:t>
      </w:r>
    </w:p>
    <w:p w14:paraId="2DFA94AD" w14:textId="77777777" w:rsidR="00FD14CB" w:rsidRDefault="00FD14CB" w:rsidP="00FD14CB">
      <w:pPr>
        <w:pStyle w:val="NormalWeb"/>
        <w:spacing w:before="0" w:beforeAutospacing="0" w:after="0" w:afterAutospacing="0"/>
        <w:rPr>
          <w:rStyle w:val="apple-converted-space"/>
          <w:rFonts w:ascii="Calibri" w:hAnsi="Calibri" w:cs="Arial"/>
          <w:sz w:val="22"/>
          <w:szCs w:val="22"/>
          <w:shd w:val="clear" w:color="auto" w:fill="FFFFFF"/>
        </w:rPr>
      </w:pPr>
    </w:p>
    <w:p w14:paraId="1D2C8A5B" w14:textId="77777777" w:rsidR="00FD14CB" w:rsidRDefault="00FD14CB" w:rsidP="00FD14CB">
      <w:pPr>
        <w:pStyle w:val="NormalWeb"/>
        <w:spacing w:before="0" w:beforeAutospacing="0" w:after="0" w:afterAutospacing="0"/>
        <w:rPr>
          <w:rStyle w:val="apple-converted-space"/>
          <w:rFonts w:ascii="Calibri" w:hAnsi="Calibri" w:cs="Arial"/>
          <w:sz w:val="22"/>
          <w:szCs w:val="22"/>
          <w:shd w:val="clear" w:color="auto" w:fill="FFFFFF"/>
        </w:rPr>
      </w:pPr>
    </w:p>
    <w:p w14:paraId="2F5E2DD4" w14:textId="77777777" w:rsidR="00FD14CB" w:rsidRDefault="00FD14CB">
      <w:pPr>
        <w:rPr>
          <w:rFonts w:eastAsia="Times New Roman" w:cs="Helvetica"/>
          <w:b/>
          <w:bCs/>
        </w:rPr>
      </w:pPr>
      <w:r>
        <w:rPr>
          <w:rFonts w:eastAsia="Times New Roman" w:cs="Helvetica"/>
          <w:b/>
          <w:bCs/>
        </w:rPr>
        <w:br w:type="page"/>
      </w:r>
    </w:p>
    <w:p w14:paraId="5F935A35" w14:textId="77777777" w:rsidR="008C6EA7" w:rsidRDefault="00897970" w:rsidP="008C6EA7">
      <w:pPr>
        <w:ind w:left="720"/>
        <w:rPr>
          <w:rFonts w:eastAsia="Times New Roman" w:cs="Helvetica"/>
          <w:b/>
          <w:bCs/>
        </w:rPr>
      </w:pPr>
      <w:r w:rsidRPr="00C2638F">
        <w:rPr>
          <w:rFonts w:eastAsia="Times New Roman" w:cs="Helvetica"/>
          <w:b/>
          <w:bCs/>
        </w:rPr>
        <w:lastRenderedPageBreak/>
        <w:t xml:space="preserve">V. </w:t>
      </w:r>
      <w:r w:rsidR="00B33560" w:rsidRPr="00C2638F">
        <w:rPr>
          <w:rFonts w:eastAsia="Times New Roman" w:cs="Helvetica"/>
          <w:b/>
          <w:bCs/>
        </w:rPr>
        <w:t>RCCI AC IT Career Track Working Group</w:t>
      </w:r>
      <w:r w:rsidR="00B33560" w:rsidRPr="00C2638F">
        <w:rPr>
          <w:rFonts w:eastAsia="Times New Roman" w:cs="Helvetica"/>
          <w:b/>
        </w:rPr>
        <w:t xml:space="preserve"> </w:t>
      </w:r>
      <w:r w:rsidR="00B33560" w:rsidRPr="00C2638F">
        <w:rPr>
          <w:rFonts w:eastAsia="Times New Roman" w:cs="Helvetica"/>
          <w:b/>
          <w:bCs/>
        </w:rPr>
        <w:t>Progress Report for 2015/16 </w:t>
      </w:r>
    </w:p>
    <w:p w14:paraId="643BCEAA" w14:textId="32F88A95" w:rsidR="008C6EA7" w:rsidRPr="00C2638F" w:rsidRDefault="008C6EA7" w:rsidP="008C6EA7">
      <w:pPr>
        <w:ind w:left="720"/>
        <w:rPr>
          <w:rFonts w:eastAsia="Times New Roman" w:cs="Helvetica"/>
          <w:b/>
          <w:bCs/>
        </w:rPr>
      </w:pPr>
      <w:r>
        <w:rPr>
          <w:rFonts w:eastAsia="Times New Roman" w:cs="Helvetica"/>
          <w:b/>
          <w:bCs/>
        </w:rPr>
        <w:t xml:space="preserve">(David </w:t>
      </w:r>
      <w:proofErr w:type="spellStart"/>
      <w:r>
        <w:rPr>
          <w:rFonts w:eastAsia="Times New Roman" w:cs="Helvetica"/>
          <w:b/>
          <w:bCs/>
        </w:rPr>
        <w:t>Gindhart</w:t>
      </w:r>
      <w:proofErr w:type="spellEnd"/>
      <w:r>
        <w:rPr>
          <w:rFonts w:eastAsia="Times New Roman" w:cs="Helvetica"/>
          <w:b/>
          <w:bCs/>
        </w:rPr>
        <w:t xml:space="preserve"> and Rob Hume,</w:t>
      </w:r>
      <w:r w:rsidRPr="008C6EA7">
        <w:rPr>
          <w:rFonts w:eastAsia="Times New Roman" w:cs="Helvetica"/>
          <w:b/>
          <w:bCs/>
        </w:rPr>
        <w:t xml:space="preserve"> </w:t>
      </w:r>
      <w:r>
        <w:rPr>
          <w:rFonts w:eastAsia="Times New Roman" w:cs="Helvetica"/>
          <w:b/>
          <w:bCs/>
        </w:rPr>
        <w:t>co-chairs)</w:t>
      </w:r>
    </w:p>
    <w:p w14:paraId="524B1A59" w14:textId="4B92A726" w:rsidR="00897970" w:rsidRPr="00C2638F" w:rsidRDefault="00897970" w:rsidP="00321D78">
      <w:pPr>
        <w:spacing w:line="305" w:lineRule="atLeast"/>
        <w:ind w:left="720"/>
        <w:rPr>
          <w:rFonts w:eastAsia="Times New Roman" w:cs="Helvetica"/>
          <w:b/>
        </w:rPr>
      </w:pPr>
    </w:p>
    <w:p w14:paraId="3941F2D8" w14:textId="77777777" w:rsidR="00B33560" w:rsidRDefault="00B33560" w:rsidP="007B65E2">
      <w:pPr>
        <w:tabs>
          <w:tab w:val="left" w:pos="1080"/>
          <w:tab w:val="left" w:pos="1440"/>
        </w:tabs>
        <w:spacing w:line="240" w:lineRule="auto"/>
        <w:ind w:left="1080"/>
      </w:pPr>
      <w:r w:rsidRPr="00F51F06">
        <w:rPr>
          <w:rFonts w:eastAsia="Times New Roman"/>
          <w:color w:val="000000"/>
        </w:rPr>
        <w:t xml:space="preserve">During Fall 2015/Spring 2016, the </w:t>
      </w:r>
      <w:r>
        <w:rPr>
          <w:rFonts w:eastAsia="Times New Roman"/>
          <w:color w:val="000000"/>
        </w:rPr>
        <w:t xml:space="preserve">RCCI IT Career Track </w:t>
      </w:r>
      <w:r w:rsidRPr="00F9047C">
        <w:rPr>
          <w:rFonts w:eastAsia="Times New Roman" w:cs="Helvetica"/>
          <w:bCs/>
        </w:rPr>
        <w:t xml:space="preserve">Working Group focused on </w:t>
      </w:r>
      <w:r>
        <w:rPr>
          <w:rFonts w:eastAsia="Times New Roman" w:cs="Helvetica"/>
          <w:bCs/>
        </w:rPr>
        <w:t xml:space="preserve">how Penn State could better </w:t>
      </w:r>
      <w:r w:rsidRPr="00183C30">
        <w:t xml:space="preserve">attract and retain the very best IT colleagues.  We want to create a vision of a career track for IT folks that will make Penn State more attractive to potential hires—and will make them feel they do not have to move elsewhere to </w:t>
      </w:r>
      <w:r>
        <w:t xml:space="preserve">advance </w:t>
      </w:r>
      <w:r w:rsidRPr="00183C30">
        <w:t xml:space="preserve">their careers.  </w:t>
      </w:r>
    </w:p>
    <w:p w14:paraId="4D6252DD" w14:textId="77777777" w:rsidR="00B33560" w:rsidRDefault="00B33560" w:rsidP="00321D78">
      <w:pPr>
        <w:spacing w:line="305" w:lineRule="atLeast"/>
        <w:ind w:left="720"/>
        <w:rPr>
          <w:rFonts w:eastAsia="Times New Roman"/>
          <w:b/>
          <w:bCs/>
          <w:color w:val="000000"/>
        </w:rPr>
      </w:pPr>
      <w:r w:rsidRPr="004123A6">
        <w:rPr>
          <w:rFonts w:eastAsia="Times New Roman"/>
          <w:b/>
          <w:bCs/>
          <w:color w:val="000000"/>
        </w:rPr>
        <w:t>Accomplishments for Fall 2015/Spring 2016</w:t>
      </w:r>
    </w:p>
    <w:p w14:paraId="493D2361" w14:textId="77777777" w:rsidR="00B33560" w:rsidRPr="002A036C" w:rsidRDefault="00B33560" w:rsidP="00FD14CB">
      <w:pPr>
        <w:numPr>
          <w:ilvl w:val="0"/>
          <w:numId w:val="46"/>
        </w:numPr>
        <w:spacing w:line="305" w:lineRule="atLeast"/>
        <w:ind w:left="1440"/>
        <w:rPr>
          <w:rFonts w:eastAsia="Times New Roman"/>
          <w:bCs/>
          <w:color w:val="000000"/>
        </w:rPr>
      </w:pPr>
      <w:r w:rsidRPr="00F51F06">
        <w:rPr>
          <w:rFonts w:eastAsia="Times New Roman"/>
          <w:bCs/>
          <w:color w:val="000000"/>
        </w:rPr>
        <w:t xml:space="preserve">The </w:t>
      </w:r>
      <w:r>
        <w:rPr>
          <w:rFonts w:eastAsia="Times New Roman"/>
          <w:bCs/>
          <w:color w:val="000000"/>
        </w:rPr>
        <w:t xml:space="preserve">IT Career Track </w:t>
      </w:r>
      <w:r w:rsidRPr="00F51F06">
        <w:rPr>
          <w:rFonts w:eastAsia="Times New Roman" w:cs="Helvetica"/>
          <w:bCs/>
        </w:rPr>
        <w:t xml:space="preserve">WG met with key parties to </w:t>
      </w:r>
      <w:r>
        <w:rPr>
          <w:rFonts w:eastAsia="Times New Roman" w:cs="Helvetica"/>
          <w:bCs/>
        </w:rPr>
        <w:t xml:space="preserve">identify the big picture challenges facing IT </w:t>
      </w:r>
      <w:r w:rsidRPr="00F51F06">
        <w:rPr>
          <w:rFonts w:eastAsia="Times New Roman"/>
          <w:bCs/>
          <w:color w:val="000000"/>
        </w:rPr>
        <w:t xml:space="preserve">and </w:t>
      </w:r>
      <w:r>
        <w:rPr>
          <w:rFonts w:eastAsia="Times New Roman"/>
          <w:bCs/>
          <w:color w:val="000000"/>
        </w:rPr>
        <w:t xml:space="preserve">to provide </w:t>
      </w:r>
      <w:r w:rsidRPr="00F51F06">
        <w:rPr>
          <w:rFonts w:eastAsia="Times New Roman"/>
          <w:bCs/>
          <w:color w:val="000000"/>
        </w:rPr>
        <w:t xml:space="preserve">a set of </w:t>
      </w:r>
      <w:r>
        <w:rPr>
          <w:rFonts w:eastAsia="Times New Roman"/>
          <w:bCs/>
          <w:color w:val="000000"/>
        </w:rPr>
        <w:t>r</w:t>
      </w:r>
      <w:r w:rsidRPr="00F51F06">
        <w:rPr>
          <w:rFonts w:eastAsia="Times New Roman"/>
          <w:bCs/>
          <w:color w:val="000000"/>
        </w:rPr>
        <w:t xml:space="preserve">ecommendations for </w:t>
      </w:r>
      <w:r>
        <w:rPr>
          <w:rFonts w:eastAsia="Times New Roman"/>
          <w:bCs/>
          <w:color w:val="000000"/>
        </w:rPr>
        <w:t xml:space="preserve">short-term actions that could contribute towards the above goals.  </w:t>
      </w:r>
    </w:p>
    <w:p w14:paraId="350FB913" w14:textId="77777777" w:rsidR="00B33560" w:rsidRPr="002A036C" w:rsidRDefault="00B33560" w:rsidP="00FD14CB">
      <w:pPr>
        <w:numPr>
          <w:ilvl w:val="0"/>
          <w:numId w:val="46"/>
        </w:numPr>
        <w:spacing w:after="200" w:line="240" w:lineRule="auto"/>
        <w:ind w:left="1440"/>
      </w:pPr>
      <w:r w:rsidRPr="00183C30">
        <w:t xml:space="preserve">In response to an invitation from Nick Jones and David Gray, we provided a set of suggestions after consultation with the RCCI EC.  These are summarized below. </w:t>
      </w:r>
    </w:p>
    <w:p w14:paraId="53492867" w14:textId="77777777" w:rsidR="00B33560" w:rsidRDefault="00B33560" w:rsidP="00FD14CB">
      <w:pPr>
        <w:spacing w:line="240" w:lineRule="auto"/>
        <w:ind w:left="720" w:firstLine="360"/>
        <w:rPr>
          <w:b/>
        </w:rPr>
      </w:pPr>
      <w:r w:rsidRPr="002A036C">
        <w:rPr>
          <w:b/>
        </w:rPr>
        <w:t xml:space="preserve">Big Picture </w:t>
      </w:r>
      <w:r>
        <w:rPr>
          <w:b/>
        </w:rPr>
        <w:t xml:space="preserve">IT Career Tracks Challenges </w:t>
      </w:r>
    </w:p>
    <w:p w14:paraId="32EFFF70" w14:textId="77777777" w:rsidR="00B33560" w:rsidRPr="00183C30" w:rsidRDefault="00B33560" w:rsidP="00FD14CB">
      <w:pPr>
        <w:spacing w:line="240" w:lineRule="auto"/>
        <w:ind w:left="1440"/>
      </w:pPr>
      <w:r>
        <w:t xml:space="preserve">1.  </w:t>
      </w:r>
      <w:r w:rsidRPr="00183C30">
        <w:t>Overall Human Capital Manageme</w:t>
      </w:r>
      <w:r>
        <w:t>nt (HCM) Strategy for IT Staff</w:t>
      </w:r>
      <w:r w:rsidRPr="00183C30">
        <w:br/>
        <w:t xml:space="preserve">Until recently, Penn State has entirely lacked an overall strategy for managing our human capital that would help to build a highly effective, performance-based IT organization through recruiting, acquiring, motivating, and rewarding a high-performing, top quality workforce. </w:t>
      </w:r>
    </w:p>
    <w:p w14:paraId="44323F81" w14:textId="77777777" w:rsidR="00B33560" w:rsidRPr="00183C30" w:rsidRDefault="00B33560" w:rsidP="00FD14CB">
      <w:pPr>
        <w:spacing w:line="240" w:lineRule="auto"/>
        <w:ind w:left="1440"/>
      </w:pPr>
      <w:r>
        <w:t xml:space="preserve">2.  </w:t>
      </w:r>
      <w:r w:rsidRPr="00183C30">
        <w:t>Job Definitions and Classifications</w:t>
      </w:r>
      <w:r w:rsidRPr="00183C30">
        <w:br/>
        <w:t xml:space="preserve">We believe that we need to carry out a complete rethinking on job definitions and classifications as part of an overall HCM strategy, but this seems best attempted </w:t>
      </w:r>
      <w:r w:rsidRPr="00183C30">
        <w:rPr>
          <w:i/>
        </w:rPr>
        <w:t>after</w:t>
      </w:r>
      <w:r w:rsidRPr="00183C30">
        <w:t xml:space="preserve"> projected reorganization of IT operations throughout the university.</w:t>
      </w:r>
    </w:p>
    <w:p w14:paraId="34E73B38" w14:textId="77777777" w:rsidR="00B33560" w:rsidRPr="00183C30" w:rsidRDefault="00B33560" w:rsidP="00FD14CB">
      <w:pPr>
        <w:spacing w:line="240" w:lineRule="auto"/>
        <w:ind w:left="1440"/>
      </w:pPr>
      <w:r>
        <w:t xml:space="preserve">3. </w:t>
      </w:r>
      <w:r w:rsidRPr="00183C30">
        <w:t>Salary Levels and Equity</w:t>
      </w:r>
      <w:r w:rsidRPr="00183C30">
        <w:br/>
        <w:t>Similarly major issues concerning salary levels and salary equity are hard to address sensibly or efficiently until job definitions and classifications are sorted out.</w:t>
      </w:r>
    </w:p>
    <w:p w14:paraId="4ED4A583" w14:textId="77777777" w:rsidR="00B33560" w:rsidRPr="00183C30" w:rsidRDefault="00B33560" w:rsidP="00FD14CB">
      <w:pPr>
        <w:spacing w:line="240" w:lineRule="auto"/>
        <w:ind w:left="1440"/>
      </w:pPr>
      <w:r>
        <w:t xml:space="preserve">4.  </w:t>
      </w:r>
      <w:r w:rsidRPr="00183C30">
        <w:t xml:space="preserve">“Shadow IT.”  A lot of </w:t>
      </w:r>
      <w:r>
        <w:t xml:space="preserve">research </w:t>
      </w:r>
      <w:r w:rsidRPr="00183C30">
        <w:t xml:space="preserve">IT functions are currently carried out by “research scientists,” “research associates,” and graduate students, rather than by “IT staff.”  They tend to be supported on grants (which is hard or impossible to do for “IT services people”), which leaves them vulnerable to “soft money” problems.  </w:t>
      </w:r>
      <w:r w:rsidRPr="00183C30">
        <w:rPr>
          <w:bCs/>
        </w:rPr>
        <w:t xml:space="preserve">Should Penn State be doing more to clarify and regularize “staff scientist” and “research associate” positions?  </w:t>
      </w:r>
      <w:r w:rsidRPr="00183C30">
        <w:t>Some relevant questions in this regard are as follows:</w:t>
      </w:r>
    </w:p>
    <w:p w14:paraId="21610583" w14:textId="77777777" w:rsidR="00B33560" w:rsidRPr="00183C30" w:rsidRDefault="00B33560" w:rsidP="00FD14CB">
      <w:pPr>
        <w:pStyle w:val="ListParagraph"/>
        <w:numPr>
          <w:ilvl w:val="0"/>
          <w:numId w:val="19"/>
        </w:numPr>
        <w:spacing w:line="240" w:lineRule="auto"/>
        <w:ind w:left="2224"/>
      </w:pPr>
      <w:r w:rsidRPr="00183C30">
        <w:t>Might we, for example, house a group of such people in ICS with the understanding that they could be deployed wherever needed as different units came up with funds?</w:t>
      </w:r>
    </w:p>
    <w:p w14:paraId="74AE8844" w14:textId="77777777" w:rsidR="00B33560" w:rsidRPr="00183C30" w:rsidRDefault="00B33560" w:rsidP="00FD14CB">
      <w:pPr>
        <w:pStyle w:val="ListParagraph"/>
        <w:numPr>
          <w:ilvl w:val="0"/>
          <w:numId w:val="19"/>
        </w:numPr>
        <w:spacing w:line="240" w:lineRule="auto"/>
        <w:ind w:left="2224"/>
      </w:pPr>
      <w:r w:rsidRPr="00183C30">
        <w:t>Should colleges and institutes be encouraged to establish domain-specific upper-end research computing help?</w:t>
      </w:r>
    </w:p>
    <w:p w14:paraId="15C7A675" w14:textId="77777777" w:rsidR="00B33560" w:rsidRPr="00183C30" w:rsidRDefault="00B33560" w:rsidP="00FD14CB">
      <w:pPr>
        <w:pStyle w:val="ListParagraph"/>
        <w:numPr>
          <w:ilvl w:val="0"/>
          <w:numId w:val="19"/>
        </w:numPr>
        <w:spacing w:line="240" w:lineRule="auto"/>
        <w:ind w:left="2224"/>
      </w:pPr>
      <w:r w:rsidRPr="00183C30">
        <w:t xml:space="preserve">Can we, for example, pay such upper-end tech folks higher than usual salaries largely dependent on soft money—but guaranteeing that we would carry them for (say) up to one year if the grants do not come through?  Purdue is paying such people considerably higher salaries to offset insecurity, but it is also offering relatively short-term backup </w:t>
      </w:r>
      <w:r>
        <w:t xml:space="preserve">funds </w:t>
      </w:r>
      <w:r w:rsidRPr="00183C30">
        <w:t xml:space="preserve">from </w:t>
      </w:r>
      <w:r>
        <w:t xml:space="preserve">the </w:t>
      </w:r>
      <w:r w:rsidRPr="00183C30">
        <w:t>university (one year, if we understood correctly).</w:t>
      </w:r>
    </w:p>
    <w:p w14:paraId="521B5C52" w14:textId="77777777" w:rsidR="00B33560" w:rsidRPr="00183C30" w:rsidRDefault="00B33560" w:rsidP="00321D78">
      <w:pPr>
        <w:pStyle w:val="ListParagraph"/>
        <w:spacing w:line="240" w:lineRule="auto"/>
        <w:ind w:left="1504"/>
      </w:pPr>
    </w:p>
    <w:p w14:paraId="4CB392FF" w14:textId="465DAC70" w:rsidR="00B33560" w:rsidRDefault="00B33560" w:rsidP="00FD14CB">
      <w:pPr>
        <w:spacing w:line="240" w:lineRule="auto"/>
        <w:ind w:left="720" w:firstLine="360"/>
        <w:rPr>
          <w:b/>
        </w:rPr>
      </w:pPr>
      <w:r>
        <w:rPr>
          <w:b/>
        </w:rPr>
        <w:br w:type="page"/>
      </w:r>
      <w:r w:rsidRPr="00F51F06">
        <w:rPr>
          <w:b/>
        </w:rPr>
        <w:lastRenderedPageBreak/>
        <w:t xml:space="preserve">Short-term Actions Recommended </w:t>
      </w:r>
    </w:p>
    <w:p w14:paraId="12AD22BA" w14:textId="77777777" w:rsidR="00060EF1" w:rsidRPr="00F51F06" w:rsidRDefault="00060EF1" w:rsidP="00FD14CB">
      <w:pPr>
        <w:spacing w:line="240" w:lineRule="auto"/>
        <w:ind w:left="720" w:firstLine="360"/>
        <w:rPr>
          <w:b/>
        </w:rPr>
      </w:pPr>
    </w:p>
    <w:p w14:paraId="5B57D4A6" w14:textId="77777777" w:rsidR="00B33560" w:rsidRPr="00183C30" w:rsidRDefault="00B33560" w:rsidP="00FD14CB">
      <w:pPr>
        <w:spacing w:line="240" w:lineRule="auto"/>
        <w:ind w:left="1440"/>
      </w:pPr>
      <w:r w:rsidRPr="00183C30">
        <w:t xml:space="preserve">Skill building is critical to a successful IT workforce.  How can we best encourage and support people who want to extend and improve their skills and credentials? </w:t>
      </w:r>
    </w:p>
    <w:p w14:paraId="1BCD0144" w14:textId="77777777" w:rsidR="00B33560" w:rsidRPr="00183C30" w:rsidRDefault="00B33560" w:rsidP="00FD14CB">
      <w:pPr>
        <w:spacing w:line="240" w:lineRule="auto"/>
        <w:ind w:left="1440"/>
      </w:pPr>
      <w:r w:rsidRPr="00183C30">
        <w:t xml:space="preserve">We hope that the university will enunciate as a general principle its desire to retain the services of employees who grow, educate themselves, gain new skills, and who will be enthusiastically encouraged to seek higher-level jobs within Penn State.  We believe that investment in training is a strategic investment that greatly benefits the university. We need a “professional development strategy.” </w:t>
      </w:r>
    </w:p>
    <w:p w14:paraId="20A15026" w14:textId="77777777" w:rsidR="00B33560" w:rsidRPr="00183C30" w:rsidRDefault="00B33560" w:rsidP="00FD14CB">
      <w:pPr>
        <w:spacing w:line="240" w:lineRule="auto"/>
        <w:ind w:left="1440"/>
      </w:pPr>
      <w:r w:rsidRPr="00183C30">
        <w:t>In discussions with Susan Basso she raised concerns about the practicability of some of the proposals we are listing here.  However, she offered to work with us to explore ways to achieve some of the same outcomes.  Here are our suggestions:</w:t>
      </w:r>
    </w:p>
    <w:p w14:paraId="14F67518" w14:textId="77777777" w:rsidR="00B33560" w:rsidRPr="00183C30" w:rsidRDefault="00B33560" w:rsidP="00FD14CB">
      <w:pPr>
        <w:numPr>
          <w:ilvl w:val="0"/>
          <w:numId w:val="45"/>
        </w:numPr>
        <w:spacing w:after="120" w:line="240" w:lineRule="auto"/>
        <w:ind w:left="2160"/>
      </w:pPr>
      <w:r w:rsidRPr="00183C30">
        <w:t xml:space="preserve">We want to mount an IT Career Track Website listing both local and non-local training possibilities—online, summer institutes, training sessions elsewhere. </w:t>
      </w:r>
      <w:r>
        <w:t xml:space="preserve">We see this as a joint enterprise to be carried out in partnership with HR.  </w:t>
      </w:r>
      <w:r w:rsidRPr="00183C30">
        <w:t>We point out that where multiple people want training in a particular subject or program bringing an instructor to University Park for three days or a week can be cheaper than sending a flock of people elsewhere.  This has been done in the past.  Susan Basso has offered to partner with us and explore use of the Learning Resource Network (LRN) as a possible vehicle for this information.</w:t>
      </w:r>
    </w:p>
    <w:p w14:paraId="763EEBD9" w14:textId="77777777" w:rsidR="00B33560" w:rsidRPr="00183C30" w:rsidRDefault="00B33560" w:rsidP="00FD14CB">
      <w:pPr>
        <w:numPr>
          <w:ilvl w:val="0"/>
          <w:numId w:val="45"/>
        </w:numPr>
        <w:spacing w:after="120" w:line="240" w:lineRule="auto"/>
        <w:ind w:left="2160"/>
      </w:pPr>
      <w:r w:rsidRPr="00183C30">
        <w:t xml:space="preserve">We would like to establish a fund to pay for, or at least help pay for, such training when fees must be paid. Our current model de-incentivizes training.  Why should your boss pay for training not needed for the job you already occupy?  If you get the training, you will very likely leave your job (and possibly leave Penn State).  But to attract and retain good people we need to offer them paths to betterment.  Annual budgets for professional development vary widely from a few thousand dollars per person to zero.  </w:t>
      </w:r>
      <w:r w:rsidRPr="008C1A1B">
        <w:t xml:space="preserve">Many units have no funds for training that goes beyond their own immediate needs. They cannot realistically be expended to pay for training that will benefit the employee but probably not the unit.  </w:t>
      </w:r>
      <w:r w:rsidRPr="00183C30">
        <w:t>We propose a central pool of funds for individuals who support research but are not receiving sufficient funding for needed professional development.  RCCI would be glad to set up a process and a committee to accept and vet the applications. As a secondary benefit, this process would help us understand the size and scope of the “shadow IT” problem noted in I.4 above.</w:t>
      </w:r>
      <w:r>
        <w:t xml:space="preserve">  </w:t>
      </w:r>
      <w:r w:rsidRPr="008C1A1B">
        <w:t>We suggest that people who are given training should be expected to “review” the training for the benefit of others who might be interested.</w:t>
      </w:r>
    </w:p>
    <w:p w14:paraId="3C096064" w14:textId="77777777" w:rsidR="00B33560" w:rsidRPr="00183C30" w:rsidRDefault="00B33560" w:rsidP="00FD14CB">
      <w:pPr>
        <w:numPr>
          <w:ilvl w:val="0"/>
          <w:numId w:val="45"/>
        </w:numPr>
        <w:spacing w:after="120" w:line="240" w:lineRule="auto"/>
        <w:ind w:left="2160"/>
      </w:pPr>
      <w:r w:rsidRPr="00183C30">
        <w:t xml:space="preserve">We suggest that ICS should offer some non-credit instruction for IT colleagues, faculty, and graduate students.  We suggest also that more internships should be funded there and elsewhere in IT units.  This gives students valuable job experience </w:t>
      </w:r>
      <w:proofErr w:type="gramStart"/>
      <w:r w:rsidRPr="00183C30">
        <w:t>and  can</w:t>
      </w:r>
      <w:proofErr w:type="gramEnd"/>
      <w:r w:rsidRPr="00183C30">
        <w:t xml:space="preserve"> get a lot of routine work done relatively cheaply.  In comparison with peer institutions we use far fewer students in IT roles. </w:t>
      </w:r>
    </w:p>
    <w:p w14:paraId="45C6938E" w14:textId="77777777" w:rsidR="00B33560" w:rsidRPr="00183C30" w:rsidRDefault="00B33560" w:rsidP="00FD14CB">
      <w:pPr>
        <w:numPr>
          <w:ilvl w:val="0"/>
          <w:numId w:val="45"/>
        </w:numPr>
        <w:spacing w:after="120" w:line="240" w:lineRule="auto"/>
        <w:ind w:left="2160"/>
      </w:pPr>
      <w:r w:rsidRPr="00183C30">
        <w:t xml:space="preserve">We recommend encouraging colleges and institutes to hire tech folks for an “extra” 8 hours per week for a 20% salary supplement to vary their work and extend their domain expertise.  We believe this is currently permitted only outside one’s own unit—i.e., Huck cannot hire someone from the Materials Research Institute.  Could we institute an exceptions process? We suggest that </w:t>
      </w:r>
      <w:r w:rsidRPr="00183C30">
        <w:lastRenderedPageBreak/>
        <w:t xml:space="preserve">such opportunities should be posted on the Career Track Website so that interested parties could apply to whatever unit wants extra help, whether for short or longer duration. We point out that ICS pays Chuck Pavloski in EMS a supplement and that they believe he is saving them a lot of time and money by dealing locally in EMS with questions they would otherwise have to field from numerous PIs—and Chuck possesses domain expertise that no one in ICS has. </w:t>
      </w:r>
    </w:p>
    <w:p w14:paraId="47D1E42B" w14:textId="77777777" w:rsidR="00B33560" w:rsidRPr="00183C30" w:rsidRDefault="00B33560" w:rsidP="00FD14CB">
      <w:pPr>
        <w:numPr>
          <w:ilvl w:val="0"/>
          <w:numId w:val="45"/>
        </w:numPr>
        <w:spacing w:after="120" w:line="240" w:lineRule="auto"/>
        <w:ind w:left="2160"/>
      </w:pPr>
      <w:r w:rsidRPr="00183C30">
        <w:t xml:space="preserve">We propose promulgating a policy by which people could be “seconded” to work on a full- or part-time basis on a particular project.  “Mini-sabbaticals” greatly attract some IT people: we would like to let them spend three months or six months working as part of a research team that needs their skills. This would be internal—an “intra-university” program.  We would like also to explore the possibilities of “inter-university” exchange programs with peer institutions.  Rich Rauscher (Hershey) has twice left Penn State.  He says, “Frankly, if I had been in a position that would allow inter-university exchange, I would have felt much less interest in leaving.  I have learned a great deal from changing employers.”  People with children in school or spousal job complications would probably not want to do this unless they could do it mostly on a telecommuting basis.  We want to explore these possibilities and try some as experiments. </w:t>
      </w:r>
      <w:r w:rsidRPr="008C1A1B">
        <w:t>HR has expressed willingness to experiment with a “job exchange” program that would let current employees experiment with temporary or part-time employment elsewhere in the university.</w:t>
      </w:r>
    </w:p>
    <w:p w14:paraId="2A9086B8" w14:textId="7E801459" w:rsidR="00B33560" w:rsidRPr="00183C30" w:rsidRDefault="00B33560" w:rsidP="00FD14CB">
      <w:pPr>
        <w:numPr>
          <w:ilvl w:val="0"/>
          <w:numId w:val="45"/>
        </w:numPr>
        <w:spacing w:after="120" w:line="240" w:lineRule="auto"/>
        <w:ind w:left="2160"/>
      </w:pPr>
      <w:r w:rsidRPr="00183C30">
        <w:t xml:space="preserve">We believe that people who want to work on an </w:t>
      </w:r>
      <w:r>
        <w:t>advanced degree (</w:t>
      </w:r>
      <w:r w:rsidRPr="00183C30">
        <w:t>MA</w:t>
      </w:r>
      <w:r>
        <w:t>, MS,</w:t>
      </w:r>
      <w:r w:rsidRPr="00183C30">
        <w:t xml:space="preserve"> or Ph.D.</w:t>
      </w:r>
      <w:r>
        <w:t xml:space="preserve">, and </w:t>
      </w:r>
      <w:r w:rsidR="00837A3F">
        <w:t>argu</w:t>
      </w:r>
      <w:r>
        <w:t>ably MBA)</w:t>
      </w:r>
      <w:r w:rsidRPr="00183C30">
        <w:t xml:space="preserve"> should be encouraged to do so.  HR 37 says that full-time employees are entitled to a 75% discount on both resident instruction and World Campus (specifically excluding College of Medicine, </w:t>
      </w:r>
      <w:proofErr w:type="spellStart"/>
      <w:r w:rsidRPr="00183C30">
        <w:t>Smeal</w:t>
      </w:r>
      <w:proofErr w:type="spellEnd"/>
      <w:r w:rsidRPr="00183C30">
        <w:t xml:space="preserve"> Executive MBA, and both law schools).  Obviously the employee would have to be accepted by a graduate program.  We suggest a larger discount for graduate degrees. </w:t>
      </w:r>
      <w:r w:rsidRPr="008C1A1B">
        <w:t>We have also heard the suggestion that for some people “time” is more valuable than “money.”  EMS has reportedly permitted employees pursuing advanced degrees to devote as much as 25% of their “working hours” to thesis work.  We endorse this idea.</w:t>
      </w:r>
      <w:r>
        <w:t xml:space="preserve"> </w:t>
      </w:r>
      <w:r w:rsidRPr="00183C30">
        <w:t xml:space="preserve">We have heard the argument that (as with faculty sabbaticals) we should require a specified term of service after receipt of degree </w:t>
      </w:r>
      <w:r w:rsidRPr="00183C30">
        <w:rPr>
          <w:i/>
        </w:rPr>
        <w:t>or</w:t>
      </w:r>
      <w:r w:rsidRPr="00183C30">
        <w:t xml:space="preserve"> repayment of the subsidy.  We believe that this would be hard to enforce and psychologically counterproductive.  The degrees would not be quickly earned, and we would have the benefit of the employee’s service for those years.  And with luck and good management, many of them would transition into other jobs at Penn State. </w:t>
      </w:r>
    </w:p>
    <w:p w14:paraId="411E1D27" w14:textId="77777777" w:rsidR="00B33560" w:rsidRPr="00183C30" w:rsidRDefault="00B33560" w:rsidP="00FD14CB">
      <w:pPr>
        <w:numPr>
          <w:ilvl w:val="0"/>
          <w:numId w:val="45"/>
        </w:numPr>
        <w:spacing w:after="120" w:line="240" w:lineRule="auto"/>
        <w:ind w:left="2160"/>
      </w:pPr>
      <w:r w:rsidRPr="00183C30">
        <w:t xml:space="preserve">We believe that IT unit Directors should be encouraged to permit their people to request that they be allowed to devote up to 10% or even 20% of their working time to “self-development” (however pursued) with the understanding that they would then present what they have learned to their colleagues.  (We understand that Hershey has been doing this in recent years.)  Good people do not like to vegetate. </w:t>
      </w:r>
    </w:p>
    <w:p w14:paraId="07CE7884" w14:textId="77777777" w:rsidR="00B33560" w:rsidRPr="00183C30" w:rsidRDefault="00B33560" w:rsidP="00FD14CB">
      <w:pPr>
        <w:pStyle w:val="ListParagraph"/>
        <w:numPr>
          <w:ilvl w:val="0"/>
          <w:numId w:val="45"/>
        </w:numPr>
        <w:spacing w:after="120" w:line="240" w:lineRule="auto"/>
        <w:ind w:left="2160"/>
      </w:pPr>
      <w:r w:rsidRPr="00183C30">
        <w:t xml:space="preserve">We recommend that research computing try some pilot experiments in telecommuting.  Some jobs seem to lend themselves to this solution; others do not. Domain-expert code optimization, for example, seems highly plausible. </w:t>
      </w:r>
    </w:p>
    <w:p w14:paraId="461612E5" w14:textId="77777777" w:rsidR="00B33560" w:rsidRPr="00183C30" w:rsidRDefault="00B33560" w:rsidP="00FD14CB">
      <w:pPr>
        <w:numPr>
          <w:ilvl w:val="0"/>
          <w:numId w:val="45"/>
        </w:numPr>
        <w:spacing w:after="120" w:line="240" w:lineRule="auto"/>
        <w:ind w:left="2160"/>
      </w:pPr>
      <w:r w:rsidRPr="00183C30">
        <w:lastRenderedPageBreak/>
        <w:t>We point out that the people who operate advanced instrumentation in labs (e.g., the Materials Characterization Lab in the Materials Research Institute) have very similar career track issues and would benefit from improved career track possibilities.  What we are proposing here should translate into that realm, and perhaps into others.</w:t>
      </w:r>
    </w:p>
    <w:p w14:paraId="6789BF53" w14:textId="77777777" w:rsidR="00B33560" w:rsidRDefault="00B33560" w:rsidP="00FD14CB">
      <w:pPr>
        <w:spacing w:line="240" w:lineRule="auto"/>
        <w:ind w:left="1440"/>
      </w:pPr>
      <w:r w:rsidRPr="00183C30">
        <w:t xml:space="preserve">A questionnaire based on these proposals was sent to the ECOS techies, thirteen of whom responded.  Reactions were almost unanimously gung-ho. </w:t>
      </w:r>
      <w:r w:rsidRPr="008C1A1B">
        <w:t>Twenty responses from CLA techies were more varied, but overall enthusiastic.</w:t>
      </w:r>
    </w:p>
    <w:p w14:paraId="0E0B07C1" w14:textId="77777777" w:rsidR="00FD14CB" w:rsidRDefault="00FD14CB" w:rsidP="00FD14CB">
      <w:pPr>
        <w:spacing w:line="240" w:lineRule="auto"/>
        <w:ind w:left="1440"/>
      </w:pPr>
    </w:p>
    <w:p w14:paraId="7992BE4D" w14:textId="77777777" w:rsidR="00B33560" w:rsidRPr="00A93DBB" w:rsidRDefault="00B33560" w:rsidP="00321D78">
      <w:pPr>
        <w:pStyle w:val="NormalWeb"/>
        <w:spacing w:before="0" w:beforeAutospacing="0" w:after="0" w:afterAutospacing="0"/>
        <w:ind w:left="720"/>
        <w:rPr>
          <w:rFonts w:ascii="Calibri" w:hAnsi="Calibri"/>
          <w:b/>
          <w:sz w:val="22"/>
          <w:szCs w:val="22"/>
        </w:rPr>
      </w:pPr>
      <w:r>
        <w:rPr>
          <w:rFonts w:ascii="Calibri" w:hAnsi="Calibri"/>
          <w:b/>
          <w:sz w:val="22"/>
          <w:szCs w:val="22"/>
        </w:rPr>
        <w:t>Planned Work for Fall 2016/Spring 2017</w:t>
      </w:r>
    </w:p>
    <w:p w14:paraId="344F9D3F" w14:textId="77777777" w:rsidR="00B33560" w:rsidRPr="00183C30" w:rsidRDefault="00B33560" w:rsidP="00FD14CB">
      <w:pPr>
        <w:spacing w:line="240" w:lineRule="auto"/>
        <w:ind w:left="1440"/>
      </w:pPr>
      <w:r w:rsidRPr="00183C30">
        <w:t>We do not believe that the</w:t>
      </w:r>
      <w:r>
        <w:t xml:space="preserve"> above suggestions </w:t>
      </w:r>
      <w:r w:rsidRPr="00183C30">
        <w:t xml:space="preserve">would be enormously expensive, but they would make a very large difference to the working environment that Penn State provides for our IT </w:t>
      </w:r>
      <w:r>
        <w:t>employees</w:t>
      </w:r>
      <w:r w:rsidRPr="00183C30">
        <w:t xml:space="preserve">. Instituting these changes will help us hire and retain better IT colleagues.  We cannot be certain how well any one of these initiatives will work.  We urge that they be tried on an essentially experimental basis with seed money.  What seems valuable can be continued or built upon.  We look forward to additional discussion regarding </w:t>
      </w:r>
      <w:r>
        <w:t>the next steps in implementing the above recommendations.</w:t>
      </w:r>
    </w:p>
    <w:p w14:paraId="03E93C1E" w14:textId="77777777" w:rsidR="008C6EA7" w:rsidRDefault="00B33560" w:rsidP="00F6368D">
      <w:pPr>
        <w:ind w:left="720"/>
        <w:rPr>
          <w:rFonts w:eastAsia="Times New Roman" w:cs="Helvetica"/>
          <w:b/>
          <w:bCs/>
        </w:rPr>
      </w:pPr>
      <w:r w:rsidRPr="00183C30">
        <w:rPr>
          <w:rFonts w:eastAsia="Times New Roman" w:cs="Helvetica"/>
          <w:bCs/>
        </w:rPr>
        <w:br w:type="page"/>
      </w:r>
      <w:r w:rsidR="00897970" w:rsidRPr="00C2638F">
        <w:rPr>
          <w:rFonts w:eastAsia="Times New Roman" w:cs="Helvetica"/>
          <w:b/>
          <w:bCs/>
        </w:rPr>
        <w:lastRenderedPageBreak/>
        <w:t xml:space="preserve">VI. </w:t>
      </w:r>
      <w:r w:rsidRPr="00C2638F">
        <w:rPr>
          <w:rFonts w:eastAsia="Times New Roman" w:cs="Helvetica"/>
          <w:b/>
          <w:bCs/>
        </w:rPr>
        <w:t>RCCI AC Research Network &amp; Data Classification Policies Working Group</w:t>
      </w:r>
      <w:r w:rsidRPr="00C2638F">
        <w:rPr>
          <w:rFonts w:eastAsia="Times New Roman" w:cs="Helvetica"/>
          <w:b/>
        </w:rPr>
        <w:t xml:space="preserve"> </w:t>
      </w:r>
      <w:r w:rsidRPr="00C2638F">
        <w:rPr>
          <w:rFonts w:eastAsia="Times New Roman" w:cs="Helvetica"/>
          <w:b/>
          <w:bCs/>
        </w:rPr>
        <w:t>Progress Report for 2015/16</w:t>
      </w:r>
      <w:r w:rsidR="00F6368D">
        <w:rPr>
          <w:rFonts w:eastAsia="Times New Roman" w:cs="Helvetica"/>
          <w:b/>
          <w:bCs/>
        </w:rPr>
        <w:t xml:space="preserve"> </w:t>
      </w:r>
    </w:p>
    <w:p w14:paraId="76784CDA" w14:textId="25B3F10A" w:rsidR="00F6368D" w:rsidRDefault="00F6368D" w:rsidP="00F6368D">
      <w:pPr>
        <w:ind w:left="720"/>
        <w:rPr>
          <w:rFonts w:eastAsia="Times New Roman" w:cs="Helvetica"/>
          <w:b/>
          <w:bCs/>
        </w:rPr>
      </w:pPr>
      <w:r>
        <w:rPr>
          <w:rFonts w:eastAsia="Times New Roman" w:cs="Helvetica"/>
          <w:b/>
          <w:bCs/>
        </w:rPr>
        <w:t>(</w:t>
      </w:r>
      <w:r>
        <w:rPr>
          <w:rFonts w:eastAsia="Times New Roman" w:cs="Helvetica"/>
          <w:b/>
          <w:bCs/>
        </w:rPr>
        <w:t xml:space="preserve">Guido </w:t>
      </w:r>
      <w:proofErr w:type="spellStart"/>
      <w:r>
        <w:rPr>
          <w:rFonts w:eastAsia="Times New Roman" w:cs="Helvetica"/>
          <w:b/>
          <w:bCs/>
        </w:rPr>
        <w:t>Cervone</w:t>
      </w:r>
      <w:proofErr w:type="spellEnd"/>
      <w:r>
        <w:rPr>
          <w:rFonts w:eastAsia="Times New Roman" w:cs="Helvetica"/>
          <w:b/>
          <w:bCs/>
        </w:rPr>
        <w:t xml:space="preserve"> and </w:t>
      </w:r>
      <w:r>
        <w:rPr>
          <w:rFonts w:eastAsia="Times New Roman" w:cs="Helvetica"/>
          <w:b/>
          <w:bCs/>
        </w:rPr>
        <w:t>John Domico</w:t>
      </w:r>
      <w:r>
        <w:rPr>
          <w:rFonts w:eastAsia="Times New Roman" w:cs="Helvetica"/>
          <w:b/>
          <w:bCs/>
        </w:rPr>
        <w:t>, co-chairs)</w:t>
      </w:r>
    </w:p>
    <w:p w14:paraId="27F5577A" w14:textId="77777777" w:rsidR="00F6368D" w:rsidRDefault="00F6368D" w:rsidP="00F6368D">
      <w:pPr>
        <w:ind w:left="720"/>
        <w:rPr>
          <w:rFonts w:eastAsia="Times New Roman" w:cs="Helvetica"/>
          <w:b/>
          <w:bCs/>
        </w:rPr>
      </w:pPr>
    </w:p>
    <w:p w14:paraId="28CE2359" w14:textId="77777777" w:rsidR="00B33560" w:rsidRPr="00B262B2" w:rsidRDefault="00B33560" w:rsidP="007B65E2">
      <w:pPr>
        <w:tabs>
          <w:tab w:val="left" w:pos="1080"/>
        </w:tabs>
        <w:spacing w:line="305" w:lineRule="atLeast"/>
        <w:ind w:left="1080"/>
        <w:rPr>
          <w:rFonts w:eastAsia="Times New Roman"/>
          <w:color w:val="000000"/>
        </w:rPr>
      </w:pPr>
      <w:r w:rsidRPr="00B262B2">
        <w:rPr>
          <w:rFonts w:eastAsia="Times New Roman"/>
          <w:color w:val="000000"/>
        </w:rPr>
        <w:t xml:space="preserve">During Fall 2015/Spring 2016, the </w:t>
      </w:r>
      <w:r w:rsidRPr="00F9047C">
        <w:rPr>
          <w:rFonts w:eastAsia="Times New Roman" w:cs="Helvetica"/>
          <w:bCs/>
        </w:rPr>
        <w:t xml:space="preserve">Research Network &amp; Data Classification Policies Working Group (RN&amp;DC WG) focused on making the new Penn State Research Network a </w:t>
      </w:r>
      <w:r>
        <w:rPr>
          <w:rFonts w:eastAsia="Times New Roman" w:cs="Helvetica"/>
          <w:bCs/>
        </w:rPr>
        <w:t xml:space="preserve">long-term </w:t>
      </w:r>
      <w:r w:rsidRPr="00F9047C">
        <w:rPr>
          <w:rFonts w:eastAsia="Times New Roman" w:cs="Helvetica"/>
          <w:bCs/>
        </w:rPr>
        <w:t>success</w:t>
      </w:r>
      <w:r>
        <w:rPr>
          <w:rFonts w:eastAsia="Times New Roman" w:cs="Helvetica"/>
          <w:bCs/>
        </w:rPr>
        <w:t xml:space="preserve"> that will improve research productivity of Penn State researchers</w:t>
      </w:r>
      <w:r w:rsidRPr="00F9047C">
        <w:rPr>
          <w:rFonts w:eastAsia="Times New Roman" w:cs="Helvetica"/>
          <w:bCs/>
        </w:rPr>
        <w:t xml:space="preserve">.  </w:t>
      </w:r>
    </w:p>
    <w:p w14:paraId="41BD2E51" w14:textId="77777777" w:rsidR="00B33560" w:rsidRDefault="00B33560" w:rsidP="00321D78">
      <w:pPr>
        <w:spacing w:line="305" w:lineRule="atLeast"/>
        <w:ind w:left="720"/>
        <w:rPr>
          <w:rFonts w:eastAsia="Times New Roman" w:cs="Helvetica"/>
          <w:b/>
          <w:bCs/>
        </w:rPr>
      </w:pPr>
    </w:p>
    <w:p w14:paraId="29C566E7" w14:textId="77777777" w:rsidR="00B33560" w:rsidRDefault="00B33560" w:rsidP="00321D78">
      <w:pPr>
        <w:spacing w:line="305" w:lineRule="atLeast"/>
        <w:ind w:left="720"/>
        <w:rPr>
          <w:rFonts w:eastAsia="Times New Roman"/>
          <w:b/>
          <w:bCs/>
          <w:color w:val="000000"/>
        </w:rPr>
      </w:pPr>
      <w:r w:rsidRPr="004123A6">
        <w:rPr>
          <w:rFonts w:eastAsia="Times New Roman"/>
          <w:b/>
          <w:bCs/>
          <w:color w:val="000000"/>
        </w:rPr>
        <w:t>Accomplishments for Fall 2015/Spring 2016</w:t>
      </w:r>
    </w:p>
    <w:p w14:paraId="79591C1C" w14:textId="77777777" w:rsidR="00B33560" w:rsidRPr="00BA46E7" w:rsidRDefault="00B33560" w:rsidP="00FD14CB">
      <w:pPr>
        <w:spacing w:line="305" w:lineRule="atLeast"/>
        <w:ind w:left="1080"/>
        <w:rPr>
          <w:rFonts w:eastAsia="Times New Roman"/>
          <w:bCs/>
          <w:color w:val="000000"/>
        </w:rPr>
      </w:pPr>
      <w:r w:rsidRPr="00F51F06">
        <w:rPr>
          <w:rFonts w:eastAsia="Times New Roman"/>
          <w:bCs/>
          <w:color w:val="000000"/>
        </w:rPr>
        <w:t xml:space="preserve">The </w:t>
      </w:r>
      <w:r w:rsidRPr="00F51F06">
        <w:rPr>
          <w:rFonts w:eastAsia="Times New Roman" w:cs="Helvetica"/>
          <w:bCs/>
        </w:rPr>
        <w:t xml:space="preserve">RN&amp;DC WG met with key parties to </w:t>
      </w:r>
      <w:r>
        <w:rPr>
          <w:rFonts w:eastAsia="Times New Roman" w:cs="Helvetica"/>
          <w:bCs/>
        </w:rPr>
        <w:t xml:space="preserve">prepare </w:t>
      </w:r>
      <w:r w:rsidRPr="00F51F06">
        <w:rPr>
          <w:rFonts w:eastAsia="Times New Roman" w:cs="Helvetica"/>
          <w:bCs/>
        </w:rPr>
        <w:t xml:space="preserve">a progress report on the </w:t>
      </w:r>
      <w:r>
        <w:rPr>
          <w:rFonts w:eastAsia="Times New Roman" w:cs="Helvetica"/>
          <w:bCs/>
        </w:rPr>
        <w:t xml:space="preserve">state of the </w:t>
      </w:r>
      <w:r>
        <w:rPr>
          <w:rFonts w:eastAsia="Times New Roman"/>
          <w:bCs/>
          <w:color w:val="000000"/>
        </w:rPr>
        <w:t xml:space="preserve">Penn State Research Network </w:t>
      </w:r>
      <w:r w:rsidRPr="00F51F06">
        <w:rPr>
          <w:rFonts w:eastAsia="Times New Roman"/>
          <w:bCs/>
          <w:color w:val="000000"/>
        </w:rPr>
        <w:t xml:space="preserve">and </w:t>
      </w:r>
      <w:r>
        <w:rPr>
          <w:rFonts w:eastAsia="Times New Roman"/>
          <w:bCs/>
          <w:color w:val="000000"/>
        </w:rPr>
        <w:t xml:space="preserve">to develop </w:t>
      </w:r>
      <w:r w:rsidRPr="00F51F06">
        <w:rPr>
          <w:rFonts w:eastAsia="Times New Roman"/>
          <w:bCs/>
          <w:color w:val="000000"/>
        </w:rPr>
        <w:t xml:space="preserve">a set of </w:t>
      </w:r>
      <w:r>
        <w:rPr>
          <w:rFonts w:eastAsia="Times New Roman"/>
          <w:bCs/>
          <w:color w:val="000000"/>
        </w:rPr>
        <w:t>r</w:t>
      </w:r>
      <w:r w:rsidRPr="00F51F06">
        <w:rPr>
          <w:rFonts w:eastAsia="Times New Roman"/>
          <w:bCs/>
          <w:color w:val="000000"/>
        </w:rPr>
        <w:t>ecommendations for the Penn State Research Network</w:t>
      </w:r>
      <w:r>
        <w:rPr>
          <w:rFonts w:eastAsia="Times New Roman"/>
          <w:bCs/>
          <w:color w:val="000000"/>
        </w:rPr>
        <w:t xml:space="preserve">.  </w:t>
      </w:r>
      <w:r w:rsidRPr="00B262B2">
        <w:rPr>
          <w:rFonts w:eastAsia="Times New Roman"/>
          <w:color w:val="000000"/>
        </w:rPr>
        <w:t>In particular, the RN&amp;DC working group recommends the following:</w:t>
      </w:r>
    </w:p>
    <w:p w14:paraId="343A4638" w14:textId="77777777" w:rsidR="00B33560" w:rsidRPr="00B262B2" w:rsidRDefault="00B33560" w:rsidP="00FD14CB">
      <w:pPr>
        <w:numPr>
          <w:ilvl w:val="0"/>
          <w:numId w:val="25"/>
        </w:numPr>
        <w:tabs>
          <w:tab w:val="clear" w:pos="720"/>
          <w:tab w:val="num" w:pos="1800"/>
        </w:tabs>
        <w:spacing w:line="305" w:lineRule="atLeast"/>
        <w:ind w:left="1800"/>
        <w:rPr>
          <w:rFonts w:eastAsia="Times New Roman"/>
          <w:color w:val="000000"/>
        </w:rPr>
      </w:pPr>
      <w:r w:rsidRPr="00B262B2">
        <w:rPr>
          <w:rFonts w:eastAsia="Times New Roman"/>
          <w:color w:val="000000"/>
        </w:rPr>
        <w:t>The OVPR commits sustained funding for the research network's core capital equipment and operating budget on a five-to-eight year lifecycle.</w:t>
      </w:r>
    </w:p>
    <w:p w14:paraId="5CB70C02" w14:textId="77777777" w:rsidR="00B33560" w:rsidRPr="00B262B2" w:rsidRDefault="00B33560" w:rsidP="00FD14CB">
      <w:pPr>
        <w:numPr>
          <w:ilvl w:val="0"/>
          <w:numId w:val="26"/>
        </w:numPr>
        <w:tabs>
          <w:tab w:val="clear" w:pos="720"/>
          <w:tab w:val="num" w:pos="1800"/>
        </w:tabs>
        <w:spacing w:line="305" w:lineRule="atLeast"/>
        <w:ind w:left="1800"/>
        <w:rPr>
          <w:rFonts w:eastAsia="Times New Roman"/>
          <w:color w:val="000000"/>
        </w:rPr>
      </w:pPr>
      <w:r w:rsidRPr="00B262B2">
        <w:rPr>
          <w:rFonts w:eastAsia="Times New Roman"/>
          <w:color w:val="000000"/>
        </w:rPr>
        <w:t>The OVPR commits to adopting the connection costs for researchers, institutes, colleges, and departments, as proposed in the "Proposed Levels of Service" section of this report.</w:t>
      </w:r>
    </w:p>
    <w:p w14:paraId="68500F64" w14:textId="77777777" w:rsidR="00B33560" w:rsidRPr="00B262B2" w:rsidRDefault="00B33560" w:rsidP="00FD14CB">
      <w:pPr>
        <w:numPr>
          <w:ilvl w:val="0"/>
          <w:numId w:val="27"/>
        </w:numPr>
        <w:tabs>
          <w:tab w:val="clear" w:pos="720"/>
          <w:tab w:val="num" w:pos="1800"/>
        </w:tabs>
        <w:spacing w:line="305" w:lineRule="atLeast"/>
        <w:ind w:left="1800"/>
        <w:rPr>
          <w:rFonts w:eastAsia="Times New Roman"/>
          <w:color w:val="000000"/>
        </w:rPr>
      </w:pPr>
      <w:r w:rsidRPr="00B262B2">
        <w:rPr>
          <w:rFonts w:eastAsia="Times New Roman"/>
          <w:color w:val="000000"/>
        </w:rPr>
        <w:t>Four levels of edge connectivity service be supported as described in the "Proposed Levels of Service" section.  The differing service levels offer flexibility with respect to user throughput, compliance, financial, and location requirements.</w:t>
      </w:r>
    </w:p>
    <w:p w14:paraId="4F22A507" w14:textId="77777777" w:rsidR="00B33560" w:rsidRPr="00B262B2" w:rsidRDefault="00B33560" w:rsidP="00FD14CB">
      <w:pPr>
        <w:numPr>
          <w:ilvl w:val="0"/>
          <w:numId w:val="28"/>
        </w:numPr>
        <w:tabs>
          <w:tab w:val="clear" w:pos="720"/>
          <w:tab w:val="num" w:pos="1800"/>
        </w:tabs>
        <w:spacing w:line="305" w:lineRule="atLeast"/>
        <w:ind w:left="1800"/>
        <w:rPr>
          <w:rFonts w:eastAsia="Times New Roman"/>
          <w:color w:val="000000"/>
        </w:rPr>
      </w:pPr>
      <w:r w:rsidRPr="00B262B2">
        <w:rPr>
          <w:rFonts w:eastAsia="Times New Roman"/>
          <w:color w:val="000000"/>
        </w:rPr>
        <w:t>Formal stakeholder governance be instituted for the research network.  We recommend that the RCCI RN&amp;DC working group serve in this capacity.</w:t>
      </w:r>
    </w:p>
    <w:p w14:paraId="2EF7DA6C" w14:textId="77777777" w:rsidR="00B33560" w:rsidRDefault="00B33560" w:rsidP="00FD14CB">
      <w:pPr>
        <w:spacing w:line="305" w:lineRule="atLeast"/>
        <w:ind w:left="1080"/>
        <w:rPr>
          <w:rFonts w:eastAsia="Times New Roman"/>
          <w:bCs/>
          <w:color w:val="000000"/>
        </w:rPr>
      </w:pPr>
      <w:r w:rsidRPr="00B262B2">
        <w:rPr>
          <w:rFonts w:eastAsia="Times New Roman"/>
          <w:color w:val="000000"/>
        </w:rPr>
        <w:t xml:space="preserve">Further details can be found in the report below.  </w:t>
      </w:r>
      <w:r>
        <w:rPr>
          <w:rFonts w:eastAsia="Times New Roman"/>
          <w:bCs/>
          <w:color w:val="000000"/>
        </w:rPr>
        <w:t xml:space="preserve">We anticipate that this report and its recommendations will </w:t>
      </w:r>
      <w:r w:rsidRPr="00F51F06">
        <w:rPr>
          <w:rFonts w:eastAsia="Times New Roman"/>
          <w:bCs/>
          <w:color w:val="000000"/>
        </w:rPr>
        <w:t>be considered by the RCCI Executive Committee</w:t>
      </w:r>
      <w:r>
        <w:rPr>
          <w:rFonts w:eastAsia="Times New Roman"/>
          <w:bCs/>
          <w:color w:val="000000"/>
        </w:rPr>
        <w:t xml:space="preserve"> soon</w:t>
      </w:r>
      <w:r w:rsidRPr="00F51F06">
        <w:rPr>
          <w:rFonts w:eastAsia="Times New Roman"/>
          <w:bCs/>
          <w:color w:val="000000"/>
        </w:rPr>
        <w:t>.</w:t>
      </w:r>
      <w:r>
        <w:rPr>
          <w:rFonts w:eastAsia="Times New Roman"/>
          <w:bCs/>
          <w:color w:val="000000"/>
        </w:rPr>
        <w:t xml:space="preserve">  </w:t>
      </w:r>
    </w:p>
    <w:p w14:paraId="666E6CB0" w14:textId="77777777" w:rsidR="00B33560" w:rsidRPr="00B262B2" w:rsidRDefault="00B33560" w:rsidP="00321D78">
      <w:pPr>
        <w:spacing w:line="305" w:lineRule="atLeast"/>
        <w:ind w:left="720"/>
        <w:rPr>
          <w:rFonts w:eastAsia="Times New Roman"/>
          <w:color w:val="000000"/>
        </w:rPr>
      </w:pPr>
    </w:p>
    <w:p w14:paraId="561B5FA5" w14:textId="77777777" w:rsidR="00B33560" w:rsidRPr="004123A6" w:rsidRDefault="00B33560" w:rsidP="00321D78">
      <w:pPr>
        <w:pStyle w:val="NormalWeb"/>
        <w:spacing w:before="0" w:beforeAutospacing="0" w:after="0" w:afterAutospacing="0"/>
        <w:ind w:left="720"/>
        <w:rPr>
          <w:rFonts w:ascii="Calibri" w:hAnsi="Calibri"/>
          <w:b/>
          <w:sz w:val="22"/>
          <w:szCs w:val="22"/>
        </w:rPr>
      </w:pPr>
      <w:r w:rsidRPr="004123A6">
        <w:rPr>
          <w:rFonts w:ascii="Calibri" w:hAnsi="Calibri"/>
          <w:b/>
          <w:sz w:val="22"/>
          <w:szCs w:val="22"/>
        </w:rPr>
        <w:t>Proposed Work for Fall 2016/Spring 2017</w:t>
      </w:r>
    </w:p>
    <w:p w14:paraId="38D1866B" w14:textId="77777777" w:rsidR="00B33560" w:rsidRPr="004123A6" w:rsidRDefault="00B33560" w:rsidP="00FD14CB">
      <w:pPr>
        <w:numPr>
          <w:ilvl w:val="0"/>
          <w:numId w:val="44"/>
        </w:numPr>
        <w:spacing w:line="305" w:lineRule="atLeast"/>
        <w:ind w:left="1440"/>
        <w:rPr>
          <w:rFonts w:eastAsia="Times New Roman"/>
          <w:color w:val="000000"/>
        </w:rPr>
      </w:pPr>
      <w:r w:rsidRPr="004123A6">
        <w:rPr>
          <w:rFonts w:eastAsia="Times New Roman"/>
          <w:b/>
          <w:bCs/>
          <w:i/>
          <w:iCs/>
        </w:rPr>
        <w:t xml:space="preserve">Governance: </w:t>
      </w:r>
      <w:r w:rsidRPr="004123A6">
        <w:rPr>
          <w:rFonts w:eastAsia="Times New Roman"/>
          <w:b/>
          <w:bCs/>
          <w:iCs/>
        </w:rPr>
        <w:t xml:space="preserve"> </w:t>
      </w:r>
      <w:r w:rsidRPr="004123A6">
        <w:rPr>
          <w:rFonts w:eastAsia="Times New Roman"/>
          <w:color w:val="000000"/>
        </w:rPr>
        <w:t>The Research Network was initially funded through grants. However, continued operation of the Research Network will require additional investment.  We will need to determine who will make those investments, how the investments will be identified, and how access needs will be prioritized given limited resources.  We plan to make a recommendation regarding the composition of a governance body to steward this work.</w:t>
      </w:r>
    </w:p>
    <w:p w14:paraId="20F053B3" w14:textId="77777777" w:rsidR="00B33560" w:rsidRPr="00F51F06" w:rsidRDefault="00B33560" w:rsidP="00FD14CB">
      <w:pPr>
        <w:numPr>
          <w:ilvl w:val="0"/>
          <w:numId w:val="44"/>
        </w:numPr>
        <w:spacing w:line="305" w:lineRule="atLeast"/>
        <w:ind w:left="1440"/>
        <w:rPr>
          <w:rFonts w:eastAsia="Times New Roman"/>
          <w:color w:val="000000"/>
        </w:rPr>
      </w:pPr>
      <w:r w:rsidRPr="004123A6">
        <w:rPr>
          <w:rFonts w:eastAsia="Times New Roman"/>
          <w:b/>
          <w:bCs/>
          <w:i/>
          <w:iCs/>
        </w:rPr>
        <w:t>Sustainability Model/Life Cycle Plan:</w:t>
      </w:r>
      <w:r w:rsidRPr="004123A6">
        <w:rPr>
          <w:rFonts w:eastAsia="Times New Roman"/>
          <w:b/>
          <w:bCs/>
          <w:i/>
          <w:iCs/>
          <w:color w:val="DF3D45"/>
        </w:rPr>
        <w:t xml:space="preserve">  </w:t>
      </w:r>
      <w:r w:rsidRPr="004123A6">
        <w:rPr>
          <w:rFonts w:eastAsia="Times New Roman"/>
          <w:color w:val="000000"/>
        </w:rPr>
        <w:t>The Research Network has been developed with funding acquired through an NSF CC-NIE grant.  The award was received in 2012, and funds have been successfully invested in building the core of the Research Network.  However, the research network is evolving into a 100Gbps Science DMZ that lacks a viable financial plan. </w:t>
      </w:r>
      <w:r w:rsidRPr="004123A6">
        <w:rPr>
          <w:rFonts w:eastAsia="Times New Roman"/>
          <w:b/>
          <w:bCs/>
          <w:color w:val="000000"/>
        </w:rPr>
        <w:t> Because the seed funding has been exhausted, continued operations will require institutional commitment to a sustainable funding plan for research network equipment and operations</w:t>
      </w:r>
      <w:r w:rsidRPr="004123A6">
        <w:rPr>
          <w:rFonts w:eastAsia="Times New Roman"/>
          <w:color w:val="000000"/>
        </w:rPr>
        <w:t>. This is doubly important since the research network is ACI's sole source of connectivity.  The RN&amp;DC working group intends to propose a sustainable operating plan that assumes a five-to-eight year equipment life cycle. </w:t>
      </w:r>
    </w:p>
    <w:p w14:paraId="11C28764" w14:textId="77777777" w:rsidR="00B33560" w:rsidRPr="003A5EE3" w:rsidRDefault="00B33560" w:rsidP="00321D78">
      <w:pPr>
        <w:spacing w:line="305" w:lineRule="atLeast"/>
        <w:ind w:left="720"/>
        <w:rPr>
          <w:rFonts w:eastAsia="Times New Roman"/>
          <w:b/>
          <w:color w:val="000000"/>
        </w:rPr>
      </w:pPr>
      <w:r>
        <w:rPr>
          <w:rFonts w:eastAsia="Times New Roman"/>
          <w:b/>
          <w:color w:val="000000"/>
        </w:rPr>
        <w:br w:type="page"/>
      </w:r>
      <w:r w:rsidRPr="003A5EE3">
        <w:rPr>
          <w:rFonts w:eastAsia="Times New Roman"/>
          <w:b/>
          <w:color w:val="000000"/>
        </w:rPr>
        <w:lastRenderedPageBreak/>
        <w:t xml:space="preserve">Emerging Opportunities:  </w:t>
      </w:r>
    </w:p>
    <w:p w14:paraId="0A9EBFC6" w14:textId="77777777" w:rsidR="00B33560" w:rsidRDefault="00B33560" w:rsidP="00FD14CB">
      <w:pPr>
        <w:numPr>
          <w:ilvl w:val="0"/>
          <w:numId w:val="43"/>
        </w:numPr>
        <w:tabs>
          <w:tab w:val="clear" w:pos="720"/>
          <w:tab w:val="num" w:pos="1440"/>
        </w:tabs>
        <w:spacing w:line="305" w:lineRule="atLeast"/>
        <w:ind w:left="1440"/>
        <w:rPr>
          <w:rFonts w:eastAsia="Times New Roman"/>
          <w:color w:val="000000"/>
        </w:rPr>
      </w:pPr>
      <w:r w:rsidRPr="003A5EE3">
        <w:rPr>
          <w:rFonts w:eastAsia="Times New Roman"/>
          <w:color w:val="000000"/>
        </w:rPr>
        <w:t>A CICI proposal has been submitted for a NSF grant solicitation for Cybersecurity Innovation for Cyberinfrastructure (CICI) program.  The proposal discusses the scalability of the Research Network based on a Science DMZ design model to any research location university wide.  Also addressed are data security standards currently being proposed by many agencies, and the compliance measures necessary to meet these regulations.  Some of the models discussed in the proposal are already being investigated. The proposal is a collaborative effort between the Applied Research Laboratory (ARL), ITS Telecommunications and Networking Services (TNS), ITS Services and Solutions (SAS), the Institute for CyberScience (ICS), the Office of Information Security (OIS), and the Office of the Vice-President of Research (VPR)</w:t>
      </w:r>
      <w:r>
        <w:rPr>
          <w:rFonts w:eastAsia="Times New Roman"/>
          <w:color w:val="000000"/>
        </w:rPr>
        <w:t>.</w:t>
      </w:r>
    </w:p>
    <w:p w14:paraId="2053F774" w14:textId="77777777" w:rsidR="00B33560" w:rsidRDefault="00B33560" w:rsidP="00FD14CB">
      <w:pPr>
        <w:numPr>
          <w:ilvl w:val="0"/>
          <w:numId w:val="43"/>
        </w:numPr>
        <w:tabs>
          <w:tab w:val="clear" w:pos="720"/>
          <w:tab w:val="num" w:pos="1440"/>
        </w:tabs>
        <w:spacing w:line="305" w:lineRule="atLeast"/>
        <w:ind w:left="1440"/>
        <w:rPr>
          <w:rFonts w:eastAsia="Times New Roman"/>
          <w:color w:val="000000"/>
        </w:rPr>
      </w:pPr>
      <w:r w:rsidRPr="003A5EE3">
        <w:rPr>
          <w:rFonts w:eastAsia="Times New Roman"/>
          <w:color w:val="000000"/>
        </w:rPr>
        <w:t>Virtual data enclaves - In conjunction with ACI storage services, the proposed connectivity options would allow for private virtual connections from most campus locations back to a specialized area within ACI.  As the Research Network is transport for data to and from ACI, these abstracted network connections could be customized for specific research data compliance needs.</w:t>
      </w:r>
    </w:p>
    <w:p w14:paraId="21882C69" w14:textId="77777777" w:rsidR="00FD14CB" w:rsidRDefault="00FD14CB" w:rsidP="00FD14CB">
      <w:pPr>
        <w:spacing w:line="305" w:lineRule="atLeast"/>
        <w:rPr>
          <w:rFonts w:eastAsia="Times New Roman"/>
          <w:color w:val="000000"/>
        </w:rPr>
      </w:pPr>
    </w:p>
    <w:p w14:paraId="129777B0" w14:textId="77777777" w:rsidR="00B33560" w:rsidRDefault="00B33560" w:rsidP="00321D78">
      <w:pPr>
        <w:spacing w:line="305" w:lineRule="atLeast"/>
        <w:ind w:left="720"/>
        <w:rPr>
          <w:rFonts w:eastAsia="Times New Roman"/>
          <w:b/>
          <w:bCs/>
          <w:color w:val="000000"/>
        </w:rPr>
      </w:pPr>
      <w:r w:rsidRPr="00B262B2">
        <w:rPr>
          <w:rFonts w:eastAsia="Times New Roman"/>
          <w:b/>
          <w:bCs/>
          <w:color w:val="000000"/>
        </w:rPr>
        <w:t xml:space="preserve">RCCI </w:t>
      </w:r>
      <w:r w:rsidRPr="00F51F06">
        <w:rPr>
          <w:rFonts w:eastAsia="Times New Roman" w:cs="Helvetica"/>
          <w:b/>
          <w:bCs/>
        </w:rPr>
        <w:t>Research Network &amp; Data Classification Policies Working Group</w:t>
      </w:r>
      <w:r>
        <w:rPr>
          <w:rFonts w:eastAsia="Times New Roman" w:cs="Helvetica"/>
          <w:b/>
        </w:rPr>
        <w:t xml:space="preserve">’s </w:t>
      </w:r>
      <w:r>
        <w:rPr>
          <w:rFonts w:eastAsia="Times New Roman" w:cs="Helvetica"/>
          <w:b/>
        </w:rPr>
        <w:br/>
      </w:r>
      <w:r w:rsidRPr="00B262B2">
        <w:rPr>
          <w:rFonts w:eastAsia="Times New Roman"/>
          <w:b/>
          <w:bCs/>
          <w:color w:val="000000"/>
        </w:rPr>
        <w:t xml:space="preserve">Recommendations for the Penn State Research Network  </w:t>
      </w:r>
    </w:p>
    <w:p w14:paraId="76923EA3" w14:textId="77777777" w:rsidR="00FD14CB" w:rsidRPr="00B262B2" w:rsidRDefault="00FD14CB" w:rsidP="00321D78">
      <w:pPr>
        <w:spacing w:line="305" w:lineRule="atLeast"/>
        <w:ind w:left="720"/>
        <w:rPr>
          <w:rFonts w:eastAsia="Times New Roman"/>
          <w:b/>
          <w:bCs/>
          <w:color w:val="000000"/>
        </w:rPr>
      </w:pPr>
    </w:p>
    <w:p w14:paraId="244F801E" w14:textId="77777777" w:rsidR="00B33560" w:rsidRPr="001369CB" w:rsidRDefault="00B33560" w:rsidP="00FD14CB">
      <w:pPr>
        <w:spacing w:line="305" w:lineRule="atLeast"/>
        <w:ind w:left="1440"/>
        <w:rPr>
          <w:rFonts w:eastAsia="Times New Roman"/>
          <w:color w:val="000000"/>
        </w:rPr>
      </w:pPr>
      <w:r w:rsidRPr="001369CB">
        <w:rPr>
          <w:rFonts w:eastAsia="Times New Roman"/>
          <w:b/>
          <w:bCs/>
          <w:color w:val="000000"/>
        </w:rPr>
        <w:t>Executive Summary</w:t>
      </w:r>
    </w:p>
    <w:p w14:paraId="19041F95" w14:textId="77777777" w:rsidR="00B33560" w:rsidRPr="001369CB" w:rsidRDefault="00B33560" w:rsidP="00FD14CB">
      <w:pPr>
        <w:spacing w:line="305" w:lineRule="atLeast"/>
        <w:ind w:left="1440"/>
        <w:rPr>
          <w:rFonts w:eastAsia="Times New Roman"/>
          <w:color w:val="000000"/>
        </w:rPr>
      </w:pPr>
      <w:r w:rsidRPr="001369CB">
        <w:rPr>
          <w:rFonts w:eastAsia="Times New Roman"/>
          <w:color w:val="000000"/>
        </w:rPr>
        <w:t>The Penn State Research Network, based on a </w:t>
      </w:r>
      <w:hyperlink r:id="rId11" w:tgtFrame="_blank" w:history="1">
        <w:r w:rsidRPr="001369CB">
          <w:rPr>
            <w:rFonts w:eastAsia="Times New Roman"/>
            <w:color w:val="1A74BA"/>
          </w:rPr>
          <w:t>Science DMZ</w:t>
        </w:r>
      </w:hyperlink>
      <w:r w:rsidRPr="001369CB">
        <w:rPr>
          <w:rFonts w:eastAsia="Times New Roman"/>
          <w:color w:val="000000"/>
        </w:rPr>
        <w:t> model, is a portion of the University Enterprise Network designed such that the equipment, configuration, and security policies are optimized for high-performance research applications rather than for general-purpose business systems or enterprise computing. </w:t>
      </w:r>
    </w:p>
    <w:p w14:paraId="26ED9E81" w14:textId="77777777" w:rsidR="00B33560" w:rsidRDefault="00B33560" w:rsidP="00FD14CB">
      <w:pPr>
        <w:spacing w:line="305" w:lineRule="atLeast"/>
        <w:ind w:left="1440"/>
        <w:rPr>
          <w:rFonts w:eastAsia="Times New Roman"/>
          <w:color w:val="000000"/>
        </w:rPr>
      </w:pPr>
    </w:p>
    <w:p w14:paraId="7354CD6F" w14:textId="77777777" w:rsidR="00B33560" w:rsidRPr="001369CB" w:rsidRDefault="00B33560" w:rsidP="00FD14CB">
      <w:pPr>
        <w:spacing w:line="305" w:lineRule="atLeast"/>
        <w:ind w:left="1440"/>
        <w:rPr>
          <w:rFonts w:eastAsia="Times New Roman"/>
          <w:color w:val="000000"/>
        </w:rPr>
      </w:pPr>
      <w:r w:rsidRPr="001369CB">
        <w:rPr>
          <w:rFonts w:eastAsia="Times New Roman"/>
          <w:color w:val="000000"/>
        </w:rPr>
        <w:t>The RN&amp;DC working group recommends the following:</w:t>
      </w:r>
    </w:p>
    <w:p w14:paraId="6215EC0F" w14:textId="77777777" w:rsidR="00B33560" w:rsidRPr="001369CB" w:rsidRDefault="00B33560" w:rsidP="00FD14CB">
      <w:pPr>
        <w:numPr>
          <w:ilvl w:val="0"/>
          <w:numId w:val="25"/>
        </w:numPr>
        <w:tabs>
          <w:tab w:val="clear" w:pos="720"/>
          <w:tab w:val="num" w:pos="2160"/>
        </w:tabs>
        <w:spacing w:line="305" w:lineRule="atLeast"/>
        <w:ind w:left="2160"/>
        <w:rPr>
          <w:rFonts w:eastAsia="Times New Roman"/>
          <w:color w:val="000000"/>
        </w:rPr>
      </w:pPr>
      <w:r w:rsidRPr="001369CB">
        <w:rPr>
          <w:rFonts w:eastAsia="Times New Roman"/>
          <w:color w:val="000000"/>
        </w:rPr>
        <w:t>The OVPR commits sustained funding for the research network's core capital equipment and operating budget on a five-to-eight year lifecycle.</w:t>
      </w:r>
    </w:p>
    <w:p w14:paraId="71700EAC" w14:textId="77777777" w:rsidR="00B33560" w:rsidRPr="001369CB" w:rsidRDefault="00B33560" w:rsidP="00FD14CB">
      <w:pPr>
        <w:numPr>
          <w:ilvl w:val="0"/>
          <w:numId w:val="26"/>
        </w:numPr>
        <w:tabs>
          <w:tab w:val="clear" w:pos="720"/>
          <w:tab w:val="num" w:pos="2160"/>
        </w:tabs>
        <w:spacing w:line="305" w:lineRule="atLeast"/>
        <w:ind w:left="2160"/>
        <w:rPr>
          <w:rFonts w:eastAsia="Times New Roman"/>
          <w:color w:val="000000"/>
        </w:rPr>
      </w:pPr>
      <w:r w:rsidRPr="001369CB">
        <w:rPr>
          <w:rFonts w:eastAsia="Times New Roman"/>
          <w:color w:val="000000"/>
        </w:rPr>
        <w:t>The OVPR commits to adopting the connection costs for researchers, institutes, colleges, and departments, as proposed in the "Proposed Levels of Service" section of this report.</w:t>
      </w:r>
    </w:p>
    <w:p w14:paraId="22D1CC25" w14:textId="77777777" w:rsidR="00B33560" w:rsidRPr="001369CB" w:rsidRDefault="00B33560" w:rsidP="00FD14CB">
      <w:pPr>
        <w:numPr>
          <w:ilvl w:val="0"/>
          <w:numId w:val="27"/>
        </w:numPr>
        <w:tabs>
          <w:tab w:val="clear" w:pos="720"/>
          <w:tab w:val="num" w:pos="2160"/>
        </w:tabs>
        <w:spacing w:line="305" w:lineRule="atLeast"/>
        <w:ind w:left="2160"/>
        <w:rPr>
          <w:rFonts w:eastAsia="Times New Roman"/>
          <w:color w:val="000000"/>
        </w:rPr>
      </w:pPr>
      <w:r w:rsidRPr="001369CB">
        <w:rPr>
          <w:rFonts w:eastAsia="Times New Roman"/>
          <w:color w:val="000000"/>
        </w:rPr>
        <w:t>Four levels of edge connectivity service be supported as described in the "Proposed Levels of Service" section.  The differing service levels offer flexibility with respect to user throughput, compliance, financial, and location requirements.</w:t>
      </w:r>
    </w:p>
    <w:p w14:paraId="081F063A" w14:textId="77777777" w:rsidR="00B33560" w:rsidRPr="001369CB" w:rsidRDefault="00B33560" w:rsidP="00FD14CB">
      <w:pPr>
        <w:numPr>
          <w:ilvl w:val="0"/>
          <w:numId w:val="28"/>
        </w:numPr>
        <w:tabs>
          <w:tab w:val="clear" w:pos="720"/>
          <w:tab w:val="num" w:pos="2160"/>
        </w:tabs>
        <w:spacing w:line="305" w:lineRule="atLeast"/>
        <w:ind w:left="2160"/>
        <w:rPr>
          <w:rFonts w:eastAsia="Times New Roman"/>
          <w:color w:val="000000"/>
        </w:rPr>
      </w:pPr>
      <w:r w:rsidRPr="001369CB">
        <w:rPr>
          <w:rFonts w:eastAsia="Times New Roman"/>
          <w:color w:val="000000"/>
        </w:rPr>
        <w:t>Formal stakeholder governance be instituted for the research network.  We recommend that the RCCI RN&amp;DC working group serve in this capacity.</w:t>
      </w:r>
    </w:p>
    <w:p w14:paraId="2D41408F" w14:textId="77777777" w:rsidR="00B33560" w:rsidRPr="001369CB" w:rsidRDefault="00B33560" w:rsidP="00FD14CB">
      <w:pPr>
        <w:spacing w:line="305" w:lineRule="atLeast"/>
        <w:ind w:left="1440"/>
        <w:rPr>
          <w:rFonts w:eastAsia="Times New Roman"/>
          <w:color w:val="000000"/>
        </w:rPr>
      </w:pPr>
    </w:p>
    <w:p w14:paraId="0D331582" w14:textId="77777777" w:rsidR="00B33560" w:rsidRPr="00B262B2" w:rsidRDefault="00B33560" w:rsidP="00FD14CB">
      <w:pPr>
        <w:spacing w:line="305" w:lineRule="atLeast"/>
        <w:ind w:left="1440"/>
        <w:rPr>
          <w:rFonts w:eastAsia="Times New Roman"/>
          <w:color w:val="000000"/>
        </w:rPr>
      </w:pPr>
      <w:r w:rsidRPr="00B262B2">
        <w:rPr>
          <w:rFonts w:eastAsia="Times New Roman"/>
          <w:b/>
          <w:bCs/>
          <w:color w:val="000000"/>
        </w:rPr>
        <w:t>Introduction</w:t>
      </w:r>
    </w:p>
    <w:p w14:paraId="4B66401C" w14:textId="77777777" w:rsidR="00B33560" w:rsidRPr="00B262B2" w:rsidRDefault="00B33560" w:rsidP="00FD14CB">
      <w:pPr>
        <w:spacing w:line="305" w:lineRule="atLeast"/>
        <w:ind w:left="1440"/>
        <w:rPr>
          <w:rFonts w:eastAsia="Times New Roman"/>
          <w:color w:val="000000"/>
        </w:rPr>
      </w:pPr>
      <w:r w:rsidRPr="00B262B2">
        <w:rPr>
          <w:rFonts w:eastAsia="Times New Roman"/>
          <w:color w:val="000000"/>
        </w:rPr>
        <w:t>In 2011, the </w:t>
      </w:r>
      <w:hyperlink r:id="rId12" w:tgtFrame="_blank" w:history="1">
        <w:r w:rsidRPr="00B262B2">
          <w:rPr>
            <w:rFonts w:eastAsia="Times New Roman"/>
            <w:color w:val="1A74BA"/>
          </w:rPr>
          <w:t>Penn State Cyberscience Task Force (CTF) Final Report </w:t>
        </w:r>
      </w:hyperlink>
      <w:r w:rsidRPr="00B262B2">
        <w:rPr>
          <w:rFonts w:eastAsia="Times New Roman"/>
          <w:color w:val="000000"/>
        </w:rPr>
        <w:t>stated:</w:t>
      </w:r>
    </w:p>
    <w:p w14:paraId="362737C0" w14:textId="77777777" w:rsidR="00B33560" w:rsidRPr="00B262B2" w:rsidRDefault="00B33560" w:rsidP="00FD14CB">
      <w:pPr>
        <w:spacing w:line="305" w:lineRule="atLeast"/>
        <w:ind w:left="1440"/>
        <w:rPr>
          <w:rFonts w:eastAsia="Times New Roman"/>
          <w:color w:val="000000"/>
        </w:rPr>
      </w:pPr>
    </w:p>
    <w:p w14:paraId="3B547CEA" w14:textId="77777777" w:rsidR="00B33560" w:rsidRPr="00B262B2" w:rsidRDefault="00B33560" w:rsidP="00FD14CB">
      <w:pPr>
        <w:spacing w:line="305" w:lineRule="atLeast"/>
        <w:ind w:left="2160"/>
        <w:rPr>
          <w:rFonts w:eastAsia="Times New Roman"/>
          <w:color w:val="000000"/>
        </w:rPr>
      </w:pPr>
      <w:r w:rsidRPr="00B262B2">
        <w:rPr>
          <w:rFonts w:eastAsia="Times New Roman"/>
          <w:color w:val="000000"/>
        </w:rPr>
        <w:lastRenderedPageBreak/>
        <w:t>The capacity of computing and data infrastructure must be increased to levels required to support center-scale CyberScience research along topical areas of priority. In due course, a separate research network should be developed for fast data sharing across campus. Such sharing is vital for ease of collaboration and exploratory analyses.</w:t>
      </w:r>
    </w:p>
    <w:p w14:paraId="1A850844" w14:textId="77777777" w:rsidR="00B33560" w:rsidRPr="00B262B2" w:rsidRDefault="00B33560" w:rsidP="00FD14CB">
      <w:pPr>
        <w:spacing w:line="305" w:lineRule="atLeast"/>
        <w:ind w:left="2160"/>
        <w:rPr>
          <w:rFonts w:eastAsia="Times New Roman"/>
          <w:color w:val="000000"/>
        </w:rPr>
      </w:pPr>
    </w:p>
    <w:p w14:paraId="75F3CA3D" w14:textId="77777777" w:rsidR="00B33560" w:rsidRPr="00B262B2" w:rsidRDefault="00B33560" w:rsidP="00FD14CB">
      <w:pPr>
        <w:spacing w:line="305" w:lineRule="atLeast"/>
        <w:ind w:left="1440"/>
        <w:rPr>
          <w:rFonts w:eastAsia="Times New Roman"/>
          <w:color w:val="000000"/>
        </w:rPr>
      </w:pPr>
      <w:r w:rsidRPr="00B262B2">
        <w:rPr>
          <w:rFonts w:eastAsia="Times New Roman"/>
          <w:color w:val="000000"/>
        </w:rPr>
        <w:t>The CTF further recommended, "Expanding computer, storage, and network capacity to enable sustainable scaling up of frontier research efforts with the potential for success in large scale funding opportunities."  During early development of the research network, compliance emerged as an equally valuable capability.  </w:t>
      </w:r>
    </w:p>
    <w:p w14:paraId="4BE064EB" w14:textId="77777777" w:rsidR="00B33560" w:rsidRPr="00B262B2" w:rsidRDefault="00B33560" w:rsidP="00FD14CB">
      <w:pPr>
        <w:spacing w:line="305" w:lineRule="atLeast"/>
        <w:ind w:left="1440"/>
        <w:rPr>
          <w:rFonts w:eastAsia="Times New Roman"/>
          <w:color w:val="000000"/>
        </w:rPr>
      </w:pPr>
    </w:p>
    <w:p w14:paraId="540A7823" w14:textId="77777777" w:rsidR="00B33560" w:rsidRPr="00B262B2" w:rsidRDefault="00B33560" w:rsidP="00FD14CB">
      <w:pPr>
        <w:spacing w:line="305" w:lineRule="atLeast"/>
        <w:ind w:left="1440"/>
        <w:rPr>
          <w:rFonts w:eastAsia="Times New Roman"/>
          <w:color w:val="000000"/>
        </w:rPr>
      </w:pPr>
      <w:r w:rsidRPr="00B262B2">
        <w:rPr>
          <w:rFonts w:eastAsia="Times New Roman"/>
          <w:color w:val="000000"/>
        </w:rPr>
        <w:t>As a result of the CTF's recommendations, Penn State obtained an NSF CC-NIE grant in fall 2012 (NSF Award #1245980): </w:t>
      </w:r>
      <w:r w:rsidRPr="00B262B2">
        <w:rPr>
          <w:rFonts w:eastAsia="Times New Roman"/>
          <w:i/>
          <w:iCs/>
          <w:color w:val="000000"/>
        </w:rPr>
        <w:t>Accelerating the Build-out of a Dedicated Network for Education and Research in Big Data Science and Engineering. </w:t>
      </w:r>
      <w:r w:rsidRPr="00B262B2">
        <w:rPr>
          <w:rFonts w:eastAsia="Times New Roman"/>
          <w:color w:val="000000"/>
        </w:rPr>
        <w:t>Implementing this grant constituted Phase 1 of the Penn State Research Network and created a 100-Gbps Network core, with two (2) Data Center Aggregation Switches (Computer Building and soon Tower Road), direct connections to the ICS-ACI computational clusters and storage, and ten (10), 20-Gbps edge switches at select locations.</w:t>
      </w:r>
    </w:p>
    <w:p w14:paraId="2855F56B" w14:textId="77777777" w:rsidR="00B33560" w:rsidRPr="00B262B2" w:rsidRDefault="00B33560" w:rsidP="00FD14CB">
      <w:pPr>
        <w:spacing w:line="305" w:lineRule="atLeast"/>
        <w:ind w:left="1440"/>
        <w:rPr>
          <w:rFonts w:eastAsia="Times New Roman"/>
          <w:color w:val="000000"/>
        </w:rPr>
      </w:pPr>
    </w:p>
    <w:p w14:paraId="535A76E2" w14:textId="77777777" w:rsidR="00B33560" w:rsidRDefault="00B33560" w:rsidP="00FD14CB">
      <w:pPr>
        <w:spacing w:line="305" w:lineRule="atLeast"/>
        <w:ind w:left="1440"/>
        <w:rPr>
          <w:rFonts w:eastAsia="Times New Roman"/>
          <w:color w:val="000000"/>
        </w:rPr>
      </w:pPr>
      <w:r w:rsidRPr="00B262B2">
        <w:rPr>
          <w:rFonts w:eastAsia="Times New Roman"/>
          <w:color w:val="000000"/>
        </w:rPr>
        <w:t>This report describes the phase one implementation of the Penn State Research Network, enumerates some success stories, and elaborates on the future of the Research Network in terms of scale, number of locations, and data classification/compliance.</w:t>
      </w:r>
    </w:p>
    <w:p w14:paraId="271D8E6E" w14:textId="77777777" w:rsidR="007B65E2" w:rsidRPr="00B262B2" w:rsidRDefault="007B65E2" w:rsidP="00FD14CB">
      <w:pPr>
        <w:spacing w:line="305" w:lineRule="atLeast"/>
        <w:ind w:left="1440"/>
        <w:rPr>
          <w:rFonts w:eastAsia="Times New Roman"/>
          <w:color w:val="000000"/>
        </w:rPr>
      </w:pPr>
    </w:p>
    <w:p w14:paraId="3F15F541" w14:textId="77777777" w:rsidR="00B33560" w:rsidRPr="007B65E2" w:rsidRDefault="00B33560" w:rsidP="00FD14CB">
      <w:pPr>
        <w:spacing w:line="305" w:lineRule="atLeast"/>
        <w:ind w:left="1440"/>
      </w:pPr>
      <w:r w:rsidRPr="007B65E2">
        <w:rPr>
          <w:b/>
          <w:i/>
        </w:rPr>
        <w:t>Penn State Research Network Success Stories</w:t>
      </w:r>
    </w:p>
    <w:p w14:paraId="385140C1" w14:textId="77777777" w:rsidR="00B33560" w:rsidRPr="00B262B2" w:rsidRDefault="00B33560" w:rsidP="00FD14CB">
      <w:pPr>
        <w:numPr>
          <w:ilvl w:val="0"/>
          <w:numId w:val="29"/>
        </w:numPr>
        <w:tabs>
          <w:tab w:val="clear" w:pos="720"/>
          <w:tab w:val="num" w:pos="2160"/>
        </w:tabs>
        <w:spacing w:line="305" w:lineRule="atLeast"/>
        <w:ind w:left="2160"/>
        <w:rPr>
          <w:rFonts w:eastAsia="Times New Roman"/>
          <w:color w:val="000000"/>
        </w:rPr>
      </w:pPr>
      <w:r w:rsidRPr="00B262B2">
        <w:rPr>
          <w:rFonts w:eastAsia="Times New Roman"/>
          <w:color w:val="000000"/>
        </w:rPr>
        <w:t>Penn State's Center for Quantitative X-ray Imaging (CQI) scans prehistoric fossils to create high-resolution, 3-D digital models using a new, state-of-the-art CT scanner.  Because of the minute detail of the scans, large data sets are generated.  The data sets not only serve researchers at Penn State, but also those at institutions throughout the world.   Moving the data sets from the scanner to accessible storage presented a challenge.  Various link speeds, firewalls, and other network architectural impediments throttled data movement.  By connecting to the Penn State Research Network, the process has been made more efficient because the research network is optimized for high-performance scientific applications rather than for shared, general-purpose administrative systems or academic computing.  Using the research network, the process of moving data sets is up to 10 times faster than using the university's commodity academic network.  For more information, see this</w:t>
      </w:r>
      <w:r w:rsidRPr="00B262B2">
        <w:rPr>
          <w:rFonts w:eastAsia="Times New Roman"/>
          <w:color w:val="333333"/>
        </w:rPr>
        <w:t> </w:t>
      </w:r>
      <w:hyperlink r:id="rId13" w:tgtFrame="_blank" w:history="1">
        <w:r w:rsidRPr="00B262B2">
          <w:rPr>
            <w:rFonts w:eastAsia="Times New Roman"/>
            <w:color w:val="1A74BA"/>
          </w:rPr>
          <w:t>story in Penn State News</w:t>
        </w:r>
      </w:hyperlink>
      <w:r w:rsidRPr="00B262B2">
        <w:rPr>
          <w:rFonts w:eastAsia="Times New Roman"/>
          <w:color w:val="333333"/>
        </w:rPr>
        <w:t>.</w:t>
      </w:r>
    </w:p>
    <w:p w14:paraId="45D3D010" w14:textId="77777777" w:rsidR="00B33560" w:rsidRPr="00B262B2" w:rsidRDefault="00B33560" w:rsidP="00FD14CB">
      <w:pPr>
        <w:numPr>
          <w:ilvl w:val="0"/>
          <w:numId w:val="30"/>
        </w:numPr>
        <w:tabs>
          <w:tab w:val="clear" w:pos="720"/>
          <w:tab w:val="num" w:pos="2160"/>
        </w:tabs>
        <w:spacing w:line="305" w:lineRule="atLeast"/>
        <w:ind w:left="2160"/>
        <w:rPr>
          <w:rFonts w:eastAsia="Times New Roman"/>
          <w:color w:val="000000"/>
        </w:rPr>
      </w:pPr>
      <w:r w:rsidRPr="00B262B2">
        <w:rPr>
          <w:rFonts w:eastAsia="Times New Roman"/>
          <w:color w:val="000000"/>
        </w:rPr>
        <w:t xml:space="preserve">Penn State's Meteorology department moved their </w:t>
      </w:r>
      <w:proofErr w:type="spellStart"/>
      <w:r w:rsidRPr="00B262B2">
        <w:rPr>
          <w:rFonts w:eastAsia="Times New Roman"/>
          <w:color w:val="000000"/>
        </w:rPr>
        <w:t>Unidata</w:t>
      </w:r>
      <w:proofErr w:type="spellEnd"/>
      <w:r w:rsidRPr="00B262B2">
        <w:rPr>
          <w:rFonts w:eastAsia="Times New Roman"/>
          <w:color w:val="000000"/>
        </w:rPr>
        <w:t xml:space="preserve"> nodes from the College's academic network to the Research Network.  Doing this </w:t>
      </w:r>
      <w:r w:rsidRPr="00B262B2">
        <w:rPr>
          <w:rFonts w:eastAsia="Times New Roman"/>
          <w:color w:val="000000"/>
        </w:rPr>
        <w:lastRenderedPageBreak/>
        <w:t>facilitated the distribution of higher resolution data to a network of approximately 20 institutional and governmental sites.  Per the node manager:</w:t>
      </w:r>
    </w:p>
    <w:p w14:paraId="4747116D" w14:textId="77777777" w:rsidR="00B33560" w:rsidRPr="00B262B2" w:rsidRDefault="00B33560" w:rsidP="00FD14CB">
      <w:pPr>
        <w:spacing w:line="305" w:lineRule="atLeast"/>
        <w:ind w:left="2520"/>
        <w:rPr>
          <w:rFonts w:eastAsia="Times New Roman"/>
          <w:color w:val="000000"/>
        </w:rPr>
      </w:pPr>
      <w:r w:rsidRPr="00B262B2">
        <w:rPr>
          <w:rFonts w:eastAsia="Times New Roman"/>
          <w:color w:val="000000"/>
        </w:rPr>
        <w:t xml:space="preserve">Distribution of the 0.25 degree GFS model data has been waiting for the RN upgrade on our part (there are at least two other institutions that distribute these kinds of model data as well), and data continues to be added to </w:t>
      </w:r>
      <w:proofErr w:type="spellStart"/>
      <w:r w:rsidRPr="00B262B2">
        <w:rPr>
          <w:rFonts w:eastAsia="Times New Roman"/>
          <w:color w:val="000000"/>
        </w:rPr>
        <w:t>Unidata's</w:t>
      </w:r>
      <w:proofErr w:type="spellEnd"/>
      <w:r w:rsidRPr="00B262B2">
        <w:rPr>
          <w:rFonts w:eastAsia="Times New Roman"/>
          <w:color w:val="000000"/>
        </w:rPr>
        <w:t xml:space="preserve"> IDD in an ongoing basis as well as demand from new downstream sites.  Since we are a top-tier distribution site, it's important for us to have the bandwidth to enable distribution to many downstream sites.  That's one reason </w:t>
      </w:r>
      <w:proofErr w:type="spellStart"/>
      <w:r w:rsidRPr="00B262B2">
        <w:rPr>
          <w:rFonts w:eastAsia="Times New Roman"/>
          <w:color w:val="000000"/>
        </w:rPr>
        <w:t>Unidata</w:t>
      </w:r>
      <w:proofErr w:type="spellEnd"/>
      <w:r w:rsidRPr="00B262B2">
        <w:rPr>
          <w:rFonts w:eastAsia="Times New Roman"/>
          <w:color w:val="000000"/>
        </w:rPr>
        <w:t xml:space="preserve"> was interested in Penn State playing a key role in distribution... because we have the material and personnel resources to maintain/advance such a capability.</w:t>
      </w:r>
    </w:p>
    <w:p w14:paraId="559AF3B3" w14:textId="77777777" w:rsidR="00B33560" w:rsidRPr="00B262B2" w:rsidRDefault="00B33560" w:rsidP="00FD14CB">
      <w:pPr>
        <w:numPr>
          <w:ilvl w:val="0"/>
          <w:numId w:val="31"/>
        </w:numPr>
        <w:tabs>
          <w:tab w:val="clear" w:pos="720"/>
          <w:tab w:val="num" w:pos="2160"/>
        </w:tabs>
        <w:spacing w:line="305" w:lineRule="atLeast"/>
        <w:ind w:left="2160"/>
        <w:rPr>
          <w:rFonts w:eastAsia="Times New Roman"/>
          <w:color w:val="000000"/>
        </w:rPr>
      </w:pPr>
      <w:r w:rsidRPr="00B262B2">
        <w:rPr>
          <w:rFonts w:eastAsia="Times New Roman"/>
          <w:color w:val="000000"/>
        </w:rPr>
        <w:t xml:space="preserve">Transfer time for moving </w:t>
      </w:r>
      <w:proofErr w:type="spellStart"/>
      <w:r w:rsidRPr="00B262B2">
        <w:rPr>
          <w:rFonts w:eastAsia="Times New Roman"/>
          <w:color w:val="000000"/>
        </w:rPr>
        <w:t>bioinformatic</w:t>
      </w:r>
      <w:proofErr w:type="spellEnd"/>
      <w:r w:rsidRPr="00B262B2">
        <w:rPr>
          <w:rFonts w:eastAsia="Times New Roman"/>
          <w:color w:val="000000"/>
        </w:rPr>
        <w:t xml:space="preserve"> data sets from Penn State to Vanderbilt have been cut to 30 hours from 15 days after </w:t>
      </w:r>
      <w:proofErr w:type="spellStart"/>
      <w:r w:rsidRPr="00B262B2">
        <w:rPr>
          <w:rFonts w:eastAsia="Times New Roman"/>
          <w:color w:val="000000"/>
        </w:rPr>
        <w:t>perfSONAR</w:t>
      </w:r>
      <w:proofErr w:type="spellEnd"/>
      <w:r w:rsidRPr="00B262B2">
        <w:rPr>
          <w:rFonts w:eastAsia="Times New Roman"/>
          <w:color w:val="000000"/>
        </w:rPr>
        <w:t xml:space="preserve"> performance measurements provided visibility into a poorly routed traffic path.  The green line in the following graph illustrates the change to prefer Internet2 as the most efficient path, even though it was not the shortest. </w:t>
      </w:r>
    </w:p>
    <w:p w14:paraId="6FAB33E8" w14:textId="77777777" w:rsidR="00B33560" w:rsidRPr="00B262B2" w:rsidRDefault="00B33560" w:rsidP="00FD14CB">
      <w:pPr>
        <w:spacing w:line="305" w:lineRule="atLeast"/>
        <w:ind w:left="2160"/>
        <w:jc w:val="center"/>
        <w:rPr>
          <w:rFonts w:eastAsia="Times New Roman"/>
          <w:color w:val="000000"/>
        </w:rPr>
      </w:pPr>
      <w:r w:rsidRPr="00B262B2">
        <w:rPr>
          <w:rFonts w:eastAsia="Times New Roman"/>
          <w:noProof/>
          <w:color w:val="000000"/>
        </w:rPr>
        <w:drawing>
          <wp:inline distT="0" distB="0" distL="0" distR="0" wp14:anchorId="0F005DC0" wp14:editId="07777777">
            <wp:extent cx="4523105" cy="2546985"/>
            <wp:effectExtent l="0" t="0" r="0" b="5715"/>
            <wp:docPr id="6" name="Picture 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3105" cy="2546985"/>
                    </a:xfrm>
                    <a:prstGeom prst="rect">
                      <a:avLst/>
                    </a:prstGeom>
                    <a:noFill/>
                    <a:ln>
                      <a:noFill/>
                    </a:ln>
                  </pic:spPr>
                </pic:pic>
              </a:graphicData>
            </a:graphic>
          </wp:inline>
        </w:drawing>
      </w:r>
    </w:p>
    <w:p w14:paraId="09A03305" w14:textId="77777777" w:rsidR="00B33560" w:rsidRPr="00B262B2" w:rsidRDefault="00B33560" w:rsidP="00FD14CB">
      <w:pPr>
        <w:numPr>
          <w:ilvl w:val="0"/>
          <w:numId w:val="32"/>
        </w:numPr>
        <w:tabs>
          <w:tab w:val="clear" w:pos="720"/>
          <w:tab w:val="num" w:pos="2160"/>
        </w:tabs>
        <w:spacing w:line="305" w:lineRule="atLeast"/>
        <w:ind w:left="2160"/>
        <w:rPr>
          <w:rFonts w:eastAsia="Times New Roman"/>
          <w:color w:val="000000"/>
        </w:rPr>
      </w:pPr>
      <w:r w:rsidRPr="00B262B2">
        <w:rPr>
          <w:rFonts w:eastAsia="Times New Roman"/>
          <w:color w:val="000000"/>
        </w:rPr>
        <w:t xml:space="preserve">74TB of climate data was going to be lost because of UMD servers shutting down unless it was moved back to PSU servers.  Initial transfer attempts indicated an unacceptable total transfer time of 5 months.  </w:t>
      </w:r>
      <w:proofErr w:type="spellStart"/>
      <w:r w:rsidRPr="00B262B2">
        <w:rPr>
          <w:rFonts w:eastAsia="Times New Roman"/>
          <w:color w:val="000000"/>
        </w:rPr>
        <w:t>perfSONAR</w:t>
      </w:r>
      <w:proofErr w:type="spellEnd"/>
      <w:r w:rsidRPr="00B262B2">
        <w:rPr>
          <w:rFonts w:eastAsia="Times New Roman"/>
          <w:color w:val="000000"/>
        </w:rPr>
        <w:t xml:space="preserve"> performance measurements pinpointed the location of a bottleneck in Maryland.  After informing the Maryland NOC of the situation, they ran their own checks and determined that a fiber patch cable needed cleaned.  The speeds increased 57% to approximately 300Mbps.   While 300Mbps isn't stellar, it decreased the data transfer time to a few days.   With this improvement the data was retrieved before the UMD </w:t>
      </w:r>
      <w:proofErr w:type="gramStart"/>
      <w:r w:rsidRPr="00B262B2">
        <w:rPr>
          <w:rFonts w:eastAsia="Times New Roman"/>
          <w:color w:val="000000"/>
        </w:rPr>
        <w:t>servers</w:t>
      </w:r>
      <w:proofErr w:type="gramEnd"/>
      <w:r w:rsidRPr="00B262B2">
        <w:rPr>
          <w:rFonts w:eastAsia="Times New Roman"/>
          <w:color w:val="000000"/>
        </w:rPr>
        <w:t xml:space="preserve"> shutdown.  The dotted line in the following graph illustrates the change.  Subsequent work has further increased speeds into the </w:t>
      </w:r>
      <w:proofErr w:type="spellStart"/>
      <w:r w:rsidRPr="00B262B2">
        <w:rPr>
          <w:rFonts w:eastAsia="Times New Roman"/>
          <w:color w:val="000000"/>
        </w:rPr>
        <w:t>Gbps</w:t>
      </w:r>
      <w:proofErr w:type="spellEnd"/>
      <w:r w:rsidRPr="00B262B2">
        <w:rPr>
          <w:rFonts w:eastAsia="Times New Roman"/>
          <w:color w:val="000000"/>
        </w:rPr>
        <w:t xml:space="preserve"> range (another 10x increase) for future collaboration.</w:t>
      </w:r>
    </w:p>
    <w:p w14:paraId="2F5B95C3" w14:textId="77777777" w:rsidR="00B33560" w:rsidRPr="00B262B2" w:rsidRDefault="00B33560" w:rsidP="00FD14CB">
      <w:pPr>
        <w:spacing w:line="305" w:lineRule="atLeast"/>
        <w:ind w:left="2160"/>
        <w:rPr>
          <w:rFonts w:eastAsia="Times New Roman"/>
          <w:color w:val="000000"/>
        </w:rPr>
      </w:pPr>
      <w:r w:rsidRPr="00B262B2">
        <w:rPr>
          <w:rFonts w:eastAsia="Times New Roman"/>
          <w:noProof/>
          <w:color w:val="000000"/>
        </w:rPr>
        <w:lastRenderedPageBreak/>
        <w:drawing>
          <wp:inline distT="0" distB="0" distL="0" distR="0" wp14:anchorId="7D2FB8BD" wp14:editId="07777777">
            <wp:extent cx="4572000" cy="2977515"/>
            <wp:effectExtent l="0" t="0" r="0" b="0"/>
            <wp:docPr id="5" name="Picture 5"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977515"/>
                    </a:xfrm>
                    <a:prstGeom prst="rect">
                      <a:avLst/>
                    </a:prstGeom>
                    <a:noFill/>
                    <a:ln>
                      <a:noFill/>
                    </a:ln>
                  </pic:spPr>
                </pic:pic>
              </a:graphicData>
            </a:graphic>
          </wp:inline>
        </w:drawing>
      </w:r>
    </w:p>
    <w:p w14:paraId="25C21B71" w14:textId="77777777" w:rsidR="00B33560" w:rsidRPr="00B262B2" w:rsidRDefault="00B33560" w:rsidP="00FD14CB">
      <w:pPr>
        <w:spacing w:line="305" w:lineRule="atLeast"/>
        <w:ind w:left="1440"/>
        <w:rPr>
          <w:rFonts w:eastAsia="Times New Roman"/>
          <w:color w:val="000000"/>
        </w:rPr>
      </w:pPr>
    </w:p>
    <w:p w14:paraId="460192EA" w14:textId="77777777" w:rsidR="00B33560" w:rsidRPr="00B262B2" w:rsidRDefault="00B33560" w:rsidP="00FD14CB">
      <w:pPr>
        <w:spacing w:line="305" w:lineRule="atLeast"/>
        <w:ind w:left="1440"/>
        <w:rPr>
          <w:rFonts w:eastAsia="Times New Roman"/>
          <w:color w:val="000000"/>
        </w:rPr>
      </w:pPr>
      <w:r w:rsidRPr="00B262B2">
        <w:rPr>
          <w:rFonts w:eastAsia="Times New Roman"/>
          <w:b/>
          <w:bCs/>
          <w:i/>
          <w:iCs/>
          <w:color w:val="DF3D45"/>
        </w:rPr>
        <w:t>Proposed Levels of Service</w:t>
      </w:r>
    </w:p>
    <w:p w14:paraId="7B739010" w14:textId="77777777" w:rsidR="00B33560" w:rsidRPr="00B262B2" w:rsidRDefault="00B33560" w:rsidP="00FD14CB">
      <w:pPr>
        <w:spacing w:line="305" w:lineRule="atLeast"/>
        <w:ind w:left="1440"/>
        <w:rPr>
          <w:rFonts w:eastAsia="Times New Roman"/>
          <w:color w:val="000000"/>
        </w:rPr>
      </w:pPr>
      <w:r w:rsidRPr="00B262B2">
        <w:rPr>
          <w:rFonts w:eastAsia="Times New Roman"/>
          <w:color w:val="000000"/>
        </w:rPr>
        <w:t>Together with TNS leadership, the Research Network architects have developed the following service levels. The service levels provide flexible options for accessing the research network. </w:t>
      </w:r>
    </w:p>
    <w:p w14:paraId="03007FAA" w14:textId="77777777" w:rsidR="00B33560" w:rsidRPr="00B262B2" w:rsidRDefault="00B33560" w:rsidP="00FD14CB">
      <w:pPr>
        <w:numPr>
          <w:ilvl w:val="0"/>
          <w:numId w:val="33"/>
        </w:numPr>
        <w:tabs>
          <w:tab w:val="clear" w:pos="720"/>
          <w:tab w:val="num" w:pos="2160"/>
        </w:tabs>
        <w:spacing w:line="305" w:lineRule="atLeast"/>
        <w:ind w:left="2160"/>
        <w:rPr>
          <w:rFonts w:eastAsia="Times New Roman"/>
          <w:color w:val="000000"/>
        </w:rPr>
      </w:pPr>
      <w:r w:rsidRPr="00B262B2">
        <w:rPr>
          <w:rFonts w:eastAsia="Times New Roman"/>
          <w:color w:val="000000"/>
          <w:u w:val="single"/>
        </w:rPr>
        <w:t>Big Data Access Switch:</w:t>
      </w:r>
      <w:r w:rsidRPr="00B262B2">
        <w:rPr>
          <w:rFonts w:eastAsia="Times New Roman"/>
          <w:color w:val="000000"/>
        </w:rPr>
        <w:t>  </w:t>
      </w:r>
      <w:r w:rsidRPr="00B262B2">
        <w:rPr>
          <w:rFonts w:eastAsia="Times New Roman"/>
          <w:i/>
          <w:iCs/>
          <w:color w:val="000000"/>
        </w:rPr>
        <w:t>Provides "highest speed" connectivity between distributed research locations and the research network core, including ICS-ACI, with available optional enhanced compliance capabilities.</w:t>
      </w:r>
      <w:r w:rsidRPr="00B262B2">
        <w:rPr>
          <w:rFonts w:eastAsia="Times New Roman"/>
          <w:color w:val="000000"/>
        </w:rPr>
        <w:t> At the premium level of connectivity to ACI, researchers, departments, and Colleges are equipped with a dedicated switch to extend the Research Network out to their “big data” location.  This solution works for sequencers, instruments, imaging devices, etc.  The 20</w:t>
      </w:r>
      <w:r w:rsidRPr="00B262B2">
        <w:rPr>
          <w:rFonts w:eastAsia="Times New Roman" w:cs="Cambria Math"/>
          <w:color w:val="000000"/>
        </w:rPr>
        <w:t>‐</w:t>
      </w:r>
      <w:r w:rsidRPr="00B262B2">
        <w:rPr>
          <w:rFonts w:eastAsia="Times New Roman"/>
          <w:color w:val="000000"/>
        </w:rPr>
        <w:t>Gbps option provides two 10</w:t>
      </w:r>
      <w:r w:rsidRPr="00B262B2">
        <w:rPr>
          <w:rFonts w:eastAsia="Times New Roman" w:cs="Cambria Math"/>
          <w:color w:val="000000"/>
        </w:rPr>
        <w:t>‐</w:t>
      </w:r>
      <w:r w:rsidRPr="00B262B2">
        <w:rPr>
          <w:rFonts w:eastAsia="Times New Roman"/>
          <w:color w:val="000000"/>
        </w:rPr>
        <w:t>Gbps connections to the Research Network Core and any combination of up to 48 10</w:t>
      </w:r>
      <w:r w:rsidRPr="00B262B2">
        <w:rPr>
          <w:rFonts w:eastAsia="Times New Roman" w:cs="Cambria Math"/>
          <w:color w:val="000000"/>
        </w:rPr>
        <w:t>‐</w:t>
      </w:r>
      <w:r w:rsidRPr="00B262B2">
        <w:rPr>
          <w:rFonts w:eastAsia="Times New Roman"/>
          <w:color w:val="000000"/>
        </w:rPr>
        <w:t>Gbps and 1</w:t>
      </w:r>
      <w:r w:rsidRPr="00B262B2">
        <w:rPr>
          <w:rFonts w:eastAsia="Times New Roman" w:cs="Cambria Math"/>
          <w:color w:val="000000"/>
        </w:rPr>
        <w:t>‐</w:t>
      </w:r>
      <w:r w:rsidRPr="00B262B2">
        <w:rPr>
          <w:rFonts w:eastAsia="Times New Roman"/>
          <w:color w:val="000000"/>
        </w:rPr>
        <w:t>Gbps connections to computing equipment.  This option uses same advanced switching capability as the original Research Network locations.  The Research Network Engagement and Implementation teams will help evaluate specifications for this service and any physical or geographic limitations.   This is the fastest and most flexible solution, but also the most expensive.</w:t>
      </w:r>
    </w:p>
    <w:p w14:paraId="10001D21" w14:textId="77777777" w:rsidR="00B33560" w:rsidRPr="00B262B2" w:rsidRDefault="00B33560" w:rsidP="00FD14CB">
      <w:pPr>
        <w:numPr>
          <w:ilvl w:val="0"/>
          <w:numId w:val="34"/>
        </w:numPr>
        <w:tabs>
          <w:tab w:val="clear" w:pos="720"/>
          <w:tab w:val="num" w:pos="2160"/>
        </w:tabs>
        <w:spacing w:line="305" w:lineRule="atLeast"/>
        <w:ind w:left="2520"/>
        <w:rPr>
          <w:rFonts w:eastAsia="Times New Roman"/>
          <w:color w:val="000000"/>
        </w:rPr>
      </w:pPr>
      <w:r w:rsidRPr="00B262B2">
        <w:rPr>
          <w:rFonts w:eastAsia="Times New Roman"/>
          <w:color w:val="000000"/>
        </w:rPr>
        <w:t>PROPOSED COST* =  $200 + (10Gbps fiber ports X $20) + (1Gbps copper ports X $1) per month</w:t>
      </w:r>
    </w:p>
    <w:p w14:paraId="12691BB0" w14:textId="77777777" w:rsidR="00B33560" w:rsidRPr="00B262B2" w:rsidRDefault="00B33560" w:rsidP="00FD14CB">
      <w:pPr>
        <w:numPr>
          <w:ilvl w:val="0"/>
          <w:numId w:val="35"/>
        </w:numPr>
        <w:tabs>
          <w:tab w:val="clear" w:pos="720"/>
          <w:tab w:val="num" w:pos="2160"/>
        </w:tabs>
        <w:spacing w:line="305" w:lineRule="atLeast"/>
        <w:ind w:left="2520"/>
        <w:rPr>
          <w:rFonts w:eastAsia="Times New Roman"/>
          <w:color w:val="000000"/>
        </w:rPr>
      </w:pPr>
      <w:r w:rsidRPr="00B262B2">
        <w:rPr>
          <w:rFonts w:eastAsia="Times New Roman"/>
          <w:color w:val="000000"/>
        </w:rPr>
        <w:t>EXAMPLE USE CASE:  An existing server room built out to handle large instruments, devices, scopes, sequencers, where 10G fiber is needed at the edge.</w:t>
      </w:r>
    </w:p>
    <w:p w14:paraId="01E084D8" w14:textId="77777777" w:rsidR="00B33560" w:rsidRPr="00B262B2" w:rsidRDefault="00B33560" w:rsidP="00FD14CB">
      <w:pPr>
        <w:spacing w:line="305" w:lineRule="atLeast"/>
        <w:ind w:left="2160"/>
        <w:rPr>
          <w:rFonts w:eastAsia="Times New Roman"/>
          <w:color w:val="000000"/>
        </w:rPr>
      </w:pPr>
    </w:p>
    <w:p w14:paraId="4E6860E1" w14:textId="77777777" w:rsidR="00B33560" w:rsidRPr="00B262B2" w:rsidRDefault="00B33560" w:rsidP="00FD14CB">
      <w:pPr>
        <w:numPr>
          <w:ilvl w:val="0"/>
          <w:numId w:val="33"/>
        </w:numPr>
        <w:tabs>
          <w:tab w:val="clear" w:pos="720"/>
          <w:tab w:val="num" w:pos="2160"/>
        </w:tabs>
        <w:spacing w:line="305" w:lineRule="atLeast"/>
        <w:ind w:left="2160"/>
        <w:rPr>
          <w:rFonts w:eastAsia="Times New Roman"/>
          <w:color w:val="000000"/>
        </w:rPr>
      </w:pPr>
      <w:r w:rsidRPr="00B262B2">
        <w:rPr>
          <w:rFonts w:eastAsia="Times New Roman"/>
          <w:color w:val="000000"/>
          <w:u w:val="single"/>
        </w:rPr>
        <w:t>Data Center </w:t>
      </w:r>
      <w:proofErr w:type="spellStart"/>
      <w:r w:rsidRPr="00B262B2">
        <w:rPr>
          <w:rFonts w:eastAsia="Times New Roman"/>
          <w:color w:val="000000"/>
          <w:u w:val="single"/>
        </w:rPr>
        <w:t>CoLo</w:t>
      </w:r>
      <w:proofErr w:type="spellEnd"/>
      <w:r w:rsidRPr="00B262B2">
        <w:rPr>
          <w:rFonts w:eastAsia="Times New Roman"/>
          <w:color w:val="000000"/>
          <w:u w:val="single"/>
        </w:rPr>
        <w:t xml:space="preserve"> Interconnects:</w:t>
      </w:r>
      <w:r w:rsidRPr="00B262B2">
        <w:rPr>
          <w:rFonts w:eastAsia="Times New Roman"/>
          <w:color w:val="000000"/>
        </w:rPr>
        <w:t>  </w:t>
      </w:r>
      <w:r w:rsidRPr="00B262B2">
        <w:rPr>
          <w:rFonts w:eastAsia="Times New Roman"/>
          <w:i/>
          <w:iCs/>
          <w:color w:val="000000"/>
        </w:rPr>
        <w:t xml:space="preserve">Provides "highest speed" connectivity between locations inside the University Data Centers, including ICS-ACI, with available </w:t>
      </w:r>
      <w:r w:rsidRPr="00B262B2">
        <w:rPr>
          <w:rFonts w:eastAsia="Times New Roman"/>
          <w:i/>
          <w:iCs/>
          <w:color w:val="000000"/>
        </w:rPr>
        <w:lastRenderedPageBreak/>
        <w:t>optional enhanced compliance capabilities.</w:t>
      </w:r>
      <w:r w:rsidRPr="00B262B2">
        <w:rPr>
          <w:rFonts w:eastAsia="Times New Roman"/>
          <w:color w:val="000000"/>
        </w:rPr>
        <w:t> Researchers with equipment in a Data Center (either the Computer Building Data Center or the forth coming Data Center on Tower Road) are encouraged to connect to the Penn State Research Network via the Research Network aggregation switches in those Data Centers at 10</w:t>
      </w:r>
      <w:r w:rsidRPr="00B262B2">
        <w:rPr>
          <w:rFonts w:eastAsia="Times New Roman" w:cs="Cambria Math"/>
          <w:color w:val="000000"/>
        </w:rPr>
        <w:t>‐</w:t>
      </w:r>
      <w:r w:rsidRPr="00B262B2">
        <w:rPr>
          <w:rFonts w:eastAsia="Times New Roman"/>
          <w:color w:val="000000"/>
        </w:rPr>
        <w:t>Gbps.  Doing so provides researchers with direct connections to ICS</w:t>
      </w:r>
      <w:r w:rsidRPr="00B262B2">
        <w:rPr>
          <w:rFonts w:eastAsia="Times New Roman" w:cs="Cambria Math"/>
          <w:color w:val="000000"/>
        </w:rPr>
        <w:t>‐</w:t>
      </w:r>
      <w:r w:rsidRPr="00B262B2">
        <w:rPr>
          <w:rFonts w:eastAsia="Times New Roman"/>
          <w:color w:val="000000"/>
        </w:rPr>
        <w:t>ACI compute clusters and resources located in either of these Data Centers. The connections can be configured to comply with different levels of Federal and/or granting agency requirements.  This option also includes the above mentioned advanced switching capability.</w:t>
      </w:r>
    </w:p>
    <w:p w14:paraId="47AF7AD7" w14:textId="77777777" w:rsidR="00B33560" w:rsidRPr="00B262B2" w:rsidRDefault="00B33560" w:rsidP="00FD14CB">
      <w:pPr>
        <w:numPr>
          <w:ilvl w:val="0"/>
          <w:numId w:val="36"/>
        </w:numPr>
        <w:tabs>
          <w:tab w:val="clear" w:pos="720"/>
          <w:tab w:val="num" w:pos="2160"/>
        </w:tabs>
        <w:spacing w:line="305" w:lineRule="atLeast"/>
        <w:ind w:left="2520"/>
        <w:rPr>
          <w:rFonts w:eastAsia="Times New Roman"/>
          <w:color w:val="000000"/>
        </w:rPr>
      </w:pPr>
      <w:r w:rsidRPr="00B262B2">
        <w:rPr>
          <w:rFonts w:eastAsia="Times New Roman"/>
          <w:color w:val="000000"/>
        </w:rPr>
        <w:t>PROPOSED COST*  =  10Gbps fiber ports X $25 per month</w:t>
      </w:r>
    </w:p>
    <w:p w14:paraId="07E90D70" w14:textId="77777777" w:rsidR="00B33560" w:rsidRPr="00B262B2" w:rsidRDefault="00B33560" w:rsidP="00FD14CB">
      <w:pPr>
        <w:numPr>
          <w:ilvl w:val="0"/>
          <w:numId w:val="37"/>
        </w:numPr>
        <w:tabs>
          <w:tab w:val="clear" w:pos="720"/>
          <w:tab w:val="num" w:pos="2160"/>
        </w:tabs>
        <w:spacing w:line="305" w:lineRule="atLeast"/>
        <w:ind w:left="2520"/>
        <w:rPr>
          <w:rFonts w:eastAsia="Times New Roman"/>
          <w:color w:val="000000"/>
        </w:rPr>
      </w:pPr>
      <w:r w:rsidRPr="00B262B2">
        <w:rPr>
          <w:rFonts w:eastAsia="Times New Roman"/>
          <w:color w:val="000000"/>
        </w:rPr>
        <w:t>Example use case:  A research server on an academic LAN that can be moved into a data center without much disruption to workflow and where ACI services are not available.</w:t>
      </w:r>
    </w:p>
    <w:p w14:paraId="11687A13" w14:textId="77777777" w:rsidR="00B33560" w:rsidRPr="00B262B2" w:rsidRDefault="00B33560" w:rsidP="00FD14CB">
      <w:pPr>
        <w:spacing w:line="305" w:lineRule="atLeast"/>
        <w:ind w:left="2160"/>
        <w:rPr>
          <w:rFonts w:eastAsia="Times New Roman"/>
          <w:color w:val="000000"/>
        </w:rPr>
      </w:pPr>
    </w:p>
    <w:p w14:paraId="549805C8" w14:textId="77777777" w:rsidR="00B33560" w:rsidRPr="00B262B2" w:rsidRDefault="00B33560" w:rsidP="00FD14CB">
      <w:pPr>
        <w:numPr>
          <w:ilvl w:val="0"/>
          <w:numId w:val="38"/>
        </w:numPr>
        <w:tabs>
          <w:tab w:val="clear" w:pos="720"/>
          <w:tab w:val="num" w:pos="2160"/>
        </w:tabs>
        <w:spacing w:line="305" w:lineRule="atLeast"/>
        <w:ind w:left="2160"/>
        <w:rPr>
          <w:rFonts w:eastAsia="Times New Roman"/>
          <w:color w:val="000000"/>
        </w:rPr>
      </w:pPr>
      <w:r w:rsidRPr="00B262B2">
        <w:rPr>
          <w:rFonts w:eastAsia="Times New Roman"/>
          <w:color w:val="000000"/>
          <w:u w:val="single"/>
        </w:rPr>
        <w:t>Distributed Access Switch:</w:t>
      </w:r>
      <w:r w:rsidRPr="00B262B2">
        <w:rPr>
          <w:rFonts w:eastAsia="Times New Roman"/>
          <w:color w:val="000000"/>
        </w:rPr>
        <w:t>  </w:t>
      </w:r>
      <w:r w:rsidRPr="00B262B2">
        <w:rPr>
          <w:rFonts w:eastAsia="Times New Roman"/>
          <w:b/>
          <w:bCs/>
          <w:color w:val="000000"/>
        </w:rPr>
        <w:t>This connectivity option is currently under trial.  </w:t>
      </w:r>
      <w:r w:rsidRPr="00B262B2">
        <w:rPr>
          <w:rFonts w:eastAsia="Times New Roman"/>
          <w:i/>
          <w:iCs/>
          <w:color w:val="000000"/>
        </w:rPr>
        <w:t>Provides "medium speed" connectivity between distributed research locations and the network core, including ICS-ACI, with available optional enhanced compliance capabilities.</w:t>
      </w:r>
      <w:r w:rsidRPr="00B262B2">
        <w:rPr>
          <w:rFonts w:eastAsia="Times New Roman"/>
          <w:color w:val="000000"/>
        </w:rPr>
        <w:t> This high</w:t>
      </w:r>
      <w:r w:rsidRPr="00B262B2">
        <w:rPr>
          <w:rFonts w:eastAsia="Times New Roman" w:cs="Cambria Math"/>
          <w:color w:val="000000"/>
        </w:rPr>
        <w:t>‐</w:t>
      </w:r>
      <w:r w:rsidRPr="00B262B2">
        <w:rPr>
          <w:rFonts w:eastAsia="Times New Roman"/>
          <w:color w:val="000000"/>
        </w:rPr>
        <w:t>speed option consists of a 10</w:t>
      </w:r>
      <w:r w:rsidRPr="00B262B2">
        <w:rPr>
          <w:rFonts w:eastAsia="Times New Roman" w:cs="Cambria Math"/>
          <w:color w:val="000000"/>
        </w:rPr>
        <w:t>‐</w:t>
      </w:r>
      <w:r w:rsidRPr="00B262B2">
        <w:rPr>
          <w:rFonts w:eastAsia="Times New Roman"/>
          <w:color w:val="000000"/>
        </w:rPr>
        <w:t>Gbps Ethernet Fabric Switch. This option provides one 10</w:t>
      </w:r>
      <w:r w:rsidRPr="00B262B2">
        <w:rPr>
          <w:rFonts w:eastAsia="Times New Roman" w:cs="Cambria Math"/>
          <w:color w:val="000000"/>
        </w:rPr>
        <w:t>‐</w:t>
      </w:r>
      <w:r w:rsidRPr="00B262B2">
        <w:rPr>
          <w:rFonts w:eastAsia="Times New Roman"/>
          <w:color w:val="000000"/>
        </w:rPr>
        <w:t>Gbps connection from the switch to the Research Network, an additional 10</w:t>
      </w:r>
      <w:r w:rsidRPr="00B262B2">
        <w:rPr>
          <w:rFonts w:eastAsia="Times New Roman" w:cs="Cambria Math"/>
          <w:color w:val="000000"/>
        </w:rPr>
        <w:t>‐</w:t>
      </w:r>
      <w:r w:rsidRPr="00B262B2">
        <w:rPr>
          <w:rFonts w:eastAsia="Times New Roman"/>
          <w:color w:val="000000"/>
        </w:rPr>
        <w:t>Gbps fiber edge port, and either 24 or 48 1</w:t>
      </w:r>
      <w:r w:rsidRPr="00B262B2">
        <w:rPr>
          <w:rFonts w:eastAsia="Times New Roman" w:cs="Cambria Math"/>
          <w:color w:val="000000"/>
        </w:rPr>
        <w:t>‐</w:t>
      </w:r>
      <w:r w:rsidRPr="00B262B2">
        <w:rPr>
          <w:rFonts w:eastAsia="Times New Roman"/>
          <w:color w:val="000000"/>
        </w:rPr>
        <w:t xml:space="preserve">Gbps copper </w:t>
      </w:r>
      <w:proofErr w:type="spellStart"/>
      <w:r w:rsidRPr="00B262B2">
        <w:rPr>
          <w:rFonts w:eastAsia="Times New Roman"/>
          <w:color w:val="000000"/>
        </w:rPr>
        <w:t>ethernet</w:t>
      </w:r>
      <w:proofErr w:type="spellEnd"/>
      <w:r w:rsidRPr="00B262B2">
        <w:rPr>
          <w:rFonts w:eastAsia="Times New Roman"/>
          <w:color w:val="000000"/>
        </w:rPr>
        <w:t> connections to individual research workstations or instruments. This option will provide faster access to other points on the Research Network including the ICS</w:t>
      </w:r>
      <w:r w:rsidRPr="00B262B2">
        <w:rPr>
          <w:rFonts w:eastAsia="Times New Roman" w:cs="Cambria Math"/>
          <w:color w:val="000000"/>
        </w:rPr>
        <w:t>‐</w:t>
      </w:r>
      <w:r w:rsidRPr="00B262B2">
        <w:rPr>
          <w:rFonts w:eastAsia="Times New Roman"/>
          <w:color w:val="000000"/>
        </w:rPr>
        <w:t>ACI equipment while reducing network congestion on departmental or College firewalls and LANs.  Existing building wiring can serve 1</w:t>
      </w:r>
      <w:r w:rsidRPr="00B262B2">
        <w:rPr>
          <w:rFonts w:eastAsia="Times New Roman" w:cs="Cambria Math"/>
          <w:color w:val="000000"/>
        </w:rPr>
        <w:t>‐</w:t>
      </w:r>
      <w:r w:rsidRPr="00B262B2">
        <w:rPr>
          <w:rFonts w:eastAsia="Times New Roman"/>
          <w:color w:val="000000"/>
        </w:rPr>
        <w:t>Gbps connections over Category 6/5e copper Ethernet connections and wall jacks. The design of a Federal/granting agency compliant solutions are being evaluated on a switch by switch basis.  The Research Network Engagement and Implementation teams will coordinate these designs to assure seamless integration into the Research Network.</w:t>
      </w:r>
    </w:p>
    <w:p w14:paraId="3B0ECED5" w14:textId="77777777" w:rsidR="00B33560" w:rsidRPr="00B262B2" w:rsidRDefault="00B33560" w:rsidP="00FD14CB">
      <w:pPr>
        <w:numPr>
          <w:ilvl w:val="0"/>
          <w:numId w:val="39"/>
        </w:numPr>
        <w:tabs>
          <w:tab w:val="clear" w:pos="720"/>
          <w:tab w:val="num" w:pos="2160"/>
        </w:tabs>
        <w:spacing w:line="305" w:lineRule="atLeast"/>
        <w:ind w:left="2520"/>
        <w:rPr>
          <w:rFonts w:eastAsia="Times New Roman"/>
          <w:color w:val="000000"/>
        </w:rPr>
      </w:pPr>
      <w:r w:rsidRPr="00B262B2">
        <w:rPr>
          <w:rFonts w:eastAsia="Times New Roman"/>
          <w:color w:val="000000"/>
        </w:rPr>
        <w:t>PROPOSED COST*</w:t>
      </w:r>
      <w:proofErr w:type="gramStart"/>
      <w:r w:rsidRPr="00B262B2">
        <w:rPr>
          <w:rFonts w:eastAsia="Times New Roman"/>
          <w:color w:val="000000"/>
        </w:rPr>
        <w:t>  =</w:t>
      </w:r>
      <w:proofErr w:type="gramEnd"/>
      <w:r w:rsidRPr="00B262B2">
        <w:rPr>
          <w:rFonts w:eastAsia="Times New Roman"/>
          <w:color w:val="000000"/>
        </w:rPr>
        <w:t>  $75 per month for a switch with no per-port charge since the last mile is provided by existing building wiring.   </w:t>
      </w:r>
    </w:p>
    <w:p w14:paraId="41EF8F85" w14:textId="77777777" w:rsidR="00B33560" w:rsidRPr="00B262B2" w:rsidRDefault="00B33560" w:rsidP="00FD14CB">
      <w:pPr>
        <w:numPr>
          <w:ilvl w:val="0"/>
          <w:numId w:val="40"/>
        </w:numPr>
        <w:tabs>
          <w:tab w:val="clear" w:pos="720"/>
          <w:tab w:val="num" w:pos="2160"/>
        </w:tabs>
        <w:spacing w:line="305" w:lineRule="atLeast"/>
        <w:ind w:left="2520"/>
        <w:rPr>
          <w:rFonts w:eastAsia="Times New Roman"/>
          <w:color w:val="000000"/>
        </w:rPr>
      </w:pPr>
      <w:r w:rsidRPr="00B262B2">
        <w:rPr>
          <w:rFonts w:eastAsia="Times New Roman"/>
          <w:color w:val="000000"/>
        </w:rPr>
        <w:t>EXAMPLE USE CASE:  Discovered through on-boarding engagements, researchers and college IT have experienced frustratingly slow data transfer speeds to central storage, PASS and ACI, through edge firewalls.  With the proposed distributed connectivity, placing researcher workstations on the Research Network allowed data to move unfettered by poor link speeds and firewall latencies of the local college network.  </w:t>
      </w:r>
    </w:p>
    <w:p w14:paraId="63919A4F" w14:textId="77777777" w:rsidR="00B33560" w:rsidRPr="00B262B2" w:rsidRDefault="00B33560" w:rsidP="00FD14CB">
      <w:pPr>
        <w:spacing w:line="305" w:lineRule="atLeast"/>
        <w:ind w:left="1440"/>
        <w:rPr>
          <w:rFonts w:eastAsia="Times New Roman"/>
          <w:color w:val="000000"/>
        </w:rPr>
      </w:pPr>
    </w:p>
    <w:p w14:paraId="304734F0" w14:textId="77777777" w:rsidR="00B33560" w:rsidRPr="00B262B2" w:rsidRDefault="00B33560" w:rsidP="00FD14CB">
      <w:pPr>
        <w:numPr>
          <w:ilvl w:val="0"/>
          <w:numId w:val="38"/>
        </w:numPr>
        <w:tabs>
          <w:tab w:val="clear" w:pos="720"/>
          <w:tab w:val="num" w:pos="2160"/>
        </w:tabs>
        <w:spacing w:line="305" w:lineRule="atLeast"/>
        <w:ind w:left="2160"/>
        <w:rPr>
          <w:rFonts w:eastAsia="Times New Roman"/>
          <w:color w:val="000000"/>
        </w:rPr>
      </w:pPr>
      <w:r w:rsidRPr="00B262B2">
        <w:rPr>
          <w:rFonts w:eastAsia="Times New Roman"/>
          <w:color w:val="000000"/>
          <w:u w:val="single"/>
        </w:rPr>
        <w:t>Converged/Compliant Port Connections:</w:t>
      </w:r>
      <w:r w:rsidRPr="00B262B2">
        <w:rPr>
          <w:rFonts w:eastAsia="Times New Roman"/>
          <w:color w:val="000000"/>
        </w:rPr>
        <w:t>  </w:t>
      </w:r>
      <w:r w:rsidRPr="00B262B2">
        <w:rPr>
          <w:rFonts w:eastAsia="Times New Roman"/>
          <w:b/>
          <w:bCs/>
          <w:color w:val="000000"/>
        </w:rPr>
        <w:t>This connectivity option is currently under development.  </w:t>
      </w:r>
      <w:r w:rsidRPr="00B262B2">
        <w:rPr>
          <w:rFonts w:eastAsia="Times New Roman"/>
          <w:i/>
          <w:iCs/>
          <w:color w:val="000000"/>
        </w:rPr>
        <w:t>Provides "normal speed" connectivity between distributed research locations and the network core, including ICS-ACI, with available optional enhanced compliance capabilities.</w:t>
      </w:r>
      <w:r w:rsidRPr="00B262B2">
        <w:rPr>
          <w:rFonts w:eastAsia="Times New Roman"/>
          <w:color w:val="000000"/>
        </w:rPr>
        <w:t xml:space="preserve"> At base level of connectivity, </w:t>
      </w:r>
      <w:r w:rsidRPr="00B262B2">
        <w:rPr>
          <w:rFonts w:eastAsia="Times New Roman"/>
          <w:color w:val="000000"/>
        </w:rPr>
        <w:lastRenderedPageBreak/>
        <w:t>individual “research or compliance ports” can be provisioned on an existing ITS managed, converged network switch. Using the capabilities of these switches, a wall jack network connection can be provisioned as a connection on the Research Network. This will be the least expensive solution. It is unclear at audit level whether the virtual port can be made Federal/granting agency compliant. Further investigation is needed. As with the above solution, this will provide a single 1</w:t>
      </w:r>
      <w:r w:rsidRPr="00B262B2">
        <w:rPr>
          <w:rFonts w:eastAsia="Times New Roman" w:cs="Cambria Math"/>
          <w:color w:val="000000"/>
        </w:rPr>
        <w:t>‐</w:t>
      </w:r>
      <w:r w:rsidRPr="00B262B2">
        <w:rPr>
          <w:rFonts w:eastAsia="Times New Roman"/>
          <w:color w:val="000000"/>
        </w:rPr>
        <w:t>Gbps connection to the research network.</w:t>
      </w:r>
    </w:p>
    <w:p w14:paraId="1AC6E2BB" w14:textId="77777777" w:rsidR="00B33560" w:rsidRPr="00B262B2" w:rsidRDefault="00B33560" w:rsidP="00FD14CB">
      <w:pPr>
        <w:numPr>
          <w:ilvl w:val="0"/>
          <w:numId w:val="41"/>
        </w:numPr>
        <w:tabs>
          <w:tab w:val="clear" w:pos="720"/>
          <w:tab w:val="num" w:pos="2160"/>
        </w:tabs>
        <w:spacing w:line="305" w:lineRule="atLeast"/>
        <w:ind w:left="2520"/>
        <w:rPr>
          <w:rFonts w:eastAsia="Times New Roman"/>
          <w:color w:val="000000"/>
        </w:rPr>
      </w:pPr>
      <w:r w:rsidRPr="00B262B2">
        <w:rPr>
          <w:rFonts w:eastAsia="Times New Roman"/>
          <w:color w:val="000000"/>
        </w:rPr>
        <w:t>PROPOSED COST*</w:t>
      </w:r>
      <w:proofErr w:type="gramStart"/>
      <w:r w:rsidRPr="00B262B2">
        <w:rPr>
          <w:rFonts w:eastAsia="Times New Roman"/>
          <w:color w:val="000000"/>
        </w:rPr>
        <w:t>  =</w:t>
      </w:r>
      <w:proofErr w:type="gramEnd"/>
      <w:r w:rsidRPr="00B262B2">
        <w:rPr>
          <w:rFonts w:eastAsia="Times New Roman"/>
          <w:color w:val="000000"/>
        </w:rPr>
        <w:t>  $2.75 per month per-port charge since the last mile is provided by existing building wiring.   </w:t>
      </w:r>
    </w:p>
    <w:p w14:paraId="1E4C7E27" w14:textId="77777777" w:rsidR="00B33560" w:rsidRPr="00B262B2" w:rsidRDefault="00B33560" w:rsidP="00FD14CB">
      <w:pPr>
        <w:numPr>
          <w:ilvl w:val="0"/>
          <w:numId w:val="42"/>
        </w:numPr>
        <w:tabs>
          <w:tab w:val="clear" w:pos="720"/>
          <w:tab w:val="num" w:pos="2160"/>
        </w:tabs>
        <w:spacing w:line="305" w:lineRule="atLeast"/>
        <w:ind w:left="2520"/>
        <w:rPr>
          <w:rFonts w:eastAsia="Times New Roman"/>
          <w:color w:val="000000"/>
        </w:rPr>
      </w:pPr>
      <w:r w:rsidRPr="00B262B2">
        <w:rPr>
          <w:rFonts w:eastAsia="Times New Roman"/>
          <w:color w:val="000000"/>
        </w:rPr>
        <w:t>EXAMPLE USE CASE:  A researcher needs to meet a certain data compliance level on a research workstation to qualify for grant funding.  However, the cost to meet compliance far outweighs that of the grant amount.  A converged per port model would allow a unit, with existing TNS converged switches, the ability to turn a regular data port into a compliance port through Virtual Private LAN Services back to ACI.</w:t>
      </w:r>
    </w:p>
    <w:p w14:paraId="2AFC8975" w14:textId="77777777" w:rsidR="00B33560" w:rsidRPr="00B262B2" w:rsidRDefault="00B33560" w:rsidP="00FD14CB">
      <w:pPr>
        <w:spacing w:line="305" w:lineRule="atLeast"/>
        <w:ind w:left="2160"/>
        <w:rPr>
          <w:rFonts w:eastAsia="Times New Roman"/>
          <w:color w:val="000000"/>
        </w:rPr>
      </w:pPr>
    </w:p>
    <w:p w14:paraId="45E22278" w14:textId="77777777" w:rsidR="00B33560" w:rsidRPr="00B262B2" w:rsidRDefault="00B33560" w:rsidP="00FD14CB">
      <w:pPr>
        <w:numPr>
          <w:ilvl w:val="0"/>
          <w:numId w:val="38"/>
        </w:numPr>
        <w:tabs>
          <w:tab w:val="clear" w:pos="720"/>
          <w:tab w:val="num" w:pos="2160"/>
        </w:tabs>
        <w:spacing w:line="305" w:lineRule="atLeast"/>
        <w:ind w:left="2160"/>
        <w:rPr>
          <w:rFonts w:eastAsia="Times New Roman"/>
          <w:color w:val="000000"/>
        </w:rPr>
      </w:pPr>
      <w:r w:rsidRPr="00B262B2">
        <w:rPr>
          <w:rFonts w:eastAsia="Times New Roman"/>
          <w:color w:val="000000"/>
          <w:u w:val="single"/>
        </w:rPr>
        <w:t>Data Transfer Performance Tuning:</w:t>
      </w:r>
      <w:r w:rsidRPr="00B262B2">
        <w:rPr>
          <w:rFonts w:eastAsia="Times New Roman"/>
          <w:color w:val="000000"/>
        </w:rPr>
        <w:t>  Even with high-end equipment in place, tuning of the local network, research workstation environment, and even the wide area network may be necessary to optimize data transfer speeds.  Persistent network performance monitoring, with </w:t>
      </w:r>
      <w:proofErr w:type="spellStart"/>
      <w:r w:rsidR="00857E87">
        <w:fldChar w:fldCharType="begin"/>
      </w:r>
      <w:r w:rsidR="00857E87">
        <w:instrText xml:space="preserve"> HYPERLINK "http://www.perfsonar.net/" \t "_blank" </w:instrText>
      </w:r>
      <w:r w:rsidR="00857E87">
        <w:fldChar w:fldCharType="separate"/>
      </w:r>
      <w:r w:rsidRPr="00B262B2">
        <w:rPr>
          <w:rFonts w:eastAsia="Times New Roman"/>
          <w:color w:val="1A74BA"/>
        </w:rPr>
        <w:t>perfSONAR</w:t>
      </w:r>
      <w:proofErr w:type="spellEnd"/>
      <w:r w:rsidR="00857E87">
        <w:rPr>
          <w:rFonts w:eastAsia="Times New Roman"/>
          <w:color w:val="1A74BA"/>
        </w:rPr>
        <w:fldChar w:fldCharType="end"/>
      </w:r>
      <w:r w:rsidRPr="00B262B2">
        <w:rPr>
          <w:rFonts w:eastAsia="Times New Roman"/>
          <w:color w:val="000000"/>
        </w:rPr>
        <w:t>, is in place to maintain and detect transfer speeds to common research areas inside and outside Penn State.  Additional measurement and tuning is currently offered informally on a case-by-case basis.  The service is currently not formally offered, but is being performed informally.  </w:t>
      </w:r>
    </w:p>
    <w:p w14:paraId="369447A2" w14:textId="77777777" w:rsidR="00B33560" w:rsidRPr="00B262B2" w:rsidRDefault="00B33560" w:rsidP="00FD14CB">
      <w:pPr>
        <w:spacing w:line="305" w:lineRule="atLeast"/>
        <w:ind w:left="1440"/>
        <w:rPr>
          <w:rFonts w:eastAsia="Times New Roman"/>
          <w:color w:val="000000"/>
        </w:rPr>
      </w:pPr>
    </w:p>
    <w:p w14:paraId="77FE0208" w14:textId="77777777" w:rsidR="00B33560" w:rsidRPr="00B262B2" w:rsidRDefault="00B33560" w:rsidP="00FD14CB">
      <w:pPr>
        <w:spacing w:line="305" w:lineRule="atLeast"/>
        <w:ind w:left="1440"/>
        <w:rPr>
          <w:rFonts w:eastAsia="Times New Roman"/>
          <w:color w:val="000000"/>
        </w:rPr>
      </w:pPr>
      <w:r w:rsidRPr="00B262B2">
        <w:rPr>
          <w:rFonts w:eastAsia="Times New Roman"/>
          <w:color w:val="000000"/>
        </w:rPr>
        <w:t>* Proposed costs represent connection costs charged to researchers.  We recommend core capital equipment purchases and operations be funded centrally.  Central funding support is estimated to be approximately $5,000 per month.</w:t>
      </w:r>
    </w:p>
    <w:p w14:paraId="4E2DB586" w14:textId="77777777" w:rsidR="00B33560" w:rsidRPr="00B262B2" w:rsidRDefault="00B33560" w:rsidP="00B33560">
      <w:pPr>
        <w:spacing w:line="305" w:lineRule="atLeast"/>
        <w:rPr>
          <w:rFonts w:eastAsia="Times New Roman"/>
          <w:color w:val="000000"/>
        </w:rPr>
      </w:pPr>
    </w:p>
    <w:p w14:paraId="6B79E941" w14:textId="77777777" w:rsidR="00B33560" w:rsidRPr="00B262B2" w:rsidRDefault="00B33560" w:rsidP="00FD14CB">
      <w:pPr>
        <w:spacing w:line="305" w:lineRule="atLeast"/>
        <w:ind w:left="720"/>
        <w:rPr>
          <w:rFonts w:eastAsia="Times New Roman"/>
          <w:color w:val="000000"/>
        </w:rPr>
      </w:pPr>
      <w:r w:rsidRPr="00B262B2">
        <w:rPr>
          <w:rFonts w:eastAsia="Times New Roman"/>
          <w:b/>
          <w:bCs/>
          <w:color w:val="000000"/>
        </w:rPr>
        <w:br w:type="page"/>
      </w:r>
      <w:r w:rsidRPr="00B262B2">
        <w:rPr>
          <w:rFonts w:eastAsia="Times New Roman"/>
          <w:b/>
          <w:bCs/>
          <w:color w:val="000000"/>
        </w:rPr>
        <w:lastRenderedPageBreak/>
        <w:t xml:space="preserve">Appendices to </w:t>
      </w:r>
      <w:r w:rsidRPr="001369CB">
        <w:rPr>
          <w:rFonts w:eastAsia="Times New Roman"/>
          <w:b/>
          <w:bCs/>
          <w:color w:val="000000"/>
        </w:rPr>
        <w:t xml:space="preserve">RCCI </w:t>
      </w:r>
      <w:r w:rsidRPr="001369CB">
        <w:rPr>
          <w:rFonts w:eastAsia="Times New Roman" w:cs="Helvetica"/>
          <w:b/>
          <w:bCs/>
        </w:rPr>
        <w:t>RN&amp;DC</w:t>
      </w:r>
      <w:r w:rsidRPr="00F9047C">
        <w:rPr>
          <w:rFonts w:eastAsia="Times New Roman" w:cs="Helvetica"/>
          <w:bCs/>
        </w:rPr>
        <w:t xml:space="preserve"> </w:t>
      </w:r>
      <w:r w:rsidRPr="001369CB">
        <w:rPr>
          <w:rFonts w:eastAsia="Times New Roman"/>
          <w:b/>
          <w:bCs/>
          <w:color w:val="000000"/>
        </w:rPr>
        <w:t xml:space="preserve">Recommendations for the Penn State Research Network  </w:t>
      </w:r>
    </w:p>
    <w:p w14:paraId="377C4962" w14:textId="77777777" w:rsidR="00B33560" w:rsidRPr="00B262B2" w:rsidRDefault="00B33560" w:rsidP="00FD14CB">
      <w:pPr>
        <w:spacing w:line="305" w:lineRule="atLeast"/>
        <w:ind w:left="720"/>
        <w:rPr>
          <w:rFonts w:eastAsia="Times New Roman"/>
          <w:color w:val="000000"/>
        </w:rPr>
      </w:pPr>
    </w:p>
    <w:p w14:paraId="6BFE3F5C" w14:textId="77777777" w:rsidR="00B33560" w:rsidRPr="00B262B2" w:rsidRDefault="00B33560" w:rsidP="00FD14CB">
      <w:pPr>
        <w:spacing w:line="305" w:lineRule="atLeast"/>
        <w:ind w:left="720"/>
        <w:rPr>
          <w:rFonts w:eastAsia="Times New Roman"/>
          <w:color w:val="000000"/>
        </w:rPr>
      </w:pPr>
      <w:r w:rsidRPr="00B262B2">
        <w:rPr>
          <w:rFonts w:eastAsia="Times New Roman"/>
          <w:color w:val="000000"/>
        </w:rPr>
        <w:t>Penn State University Enterprise Network before the Research Network based on the Science DMZ</w:t>
      </w:r>
    </w:p>
    <w:p w14:paraId="53304F84" w14:textId="77777777" w:rsidR="00B33560" w:rsidRPr="00B262B2" w:rsidRDefault="00B33560" w:rsidP="00FD14CB">
      <w:pPr>
        <w:spacing w:line="305" w:lineRule="atLeast"/>
        <w:ind w:left="720"/>
        <w:rPr>
          <w:rFonts w:eastAsia="Times New Roman"/>
          <w:color w:val="000000"/>
        </w:rPr>
      </w:pPr>
      <w:r w:rsidRPr="00B262B2">
        <w:rPr>
          <w:rFonts w:eastAsia="Times New Roman"/>
          <w:color w:val="000000"/>
        </w:rPr>
        <w:t>PLAN - build - run</w:t>
      </w:r>
    </w:p>
    <w:p w14:paraId="5FA68D13" w14:textId="77777777" w:rsidR="00B33560" w:rsidRPr="00B262B2" w:rsidRDefault="00B33560" w:rsidP="00FD14CB">
      <w:pPr>
        <w:spacing w:line="305" w:lineRule="atLeast"/>
        <w:ind w:left="720"/>
        <w:rPr>
          <w:rFonts w:eastAsia="Times New Roman"/>
          <w:color w:val="000000"/>
        </w:rPr>
      </w:pPr>
      <w:r w:rsidRPr="00B262B2">
        <w:rPr>
          <w:rFonts w:eastAsia="Times New Roman"/>
          <w:noProof/>
          <w:color w:val="000000"/>
        </w:rPr>
        <w:drawing>
          <wp:inline distT="0" distB="0" distL="0" distR="0" wp14:anchorId="1DB9D9BC" wp14:editId="07777777">
            <wp:extent cx="5937885" cy="5731510"/>
            <wp:effectExtent l="0" t="0" r="5715" b="2540"/>
            <wp:docPr id="4" name="Picture 4"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5731510"/>
                    </a:xfrm>
                    <a:prstGeom prst="rect">
                      <a:avLst/>
                    </a:prstGeom>
                    <a:noFill/>
                    <a:ln>
                      <a:noFill/>
                    </a:ln>
                  </pic:spPr>
                </pic:pic>
              </a:graphicData>
            </a:graphic>
          </wp:inline>
        </w:drawing>
      </w:r>
    </w:p>
    <w:p w14:paraId="726AB826" w14:textId="77777777" w:rsidR="00B33560" w:rsidRPr="00B262B2" w:rsidRDefault="00B33560" w:rsidP="00FD14CB">
      <w:pPr>
        <w:spacing w:line="305" w:lineRule="atLeast"/>
        <w:ind w:left="720"/>
        <w:rPr>
          <w:rFonts w:eastAsia="Times New Roman"/>
          <w:color w:val="000000"/>
        </w:rPr>
      </w:pPr>
      <w:r w:rsidRPr="00B262B2">
        <w:rPr>
          <w:rFonts w:eastAsia="Times New Roman"/>
          <w:color w:val="000000"/>
        </w:rPr>
        <w:br w:type="page"/>
      </w:r>
      <w:r w:rsidRPr="00B262B2">
        <w:rPr>
          <w:rFonts w:eastAsia="Times New Roman"/>
          <w:color w:val="000000"/>
        </w:rPr>
        <w:lastRenderedPageBreak/>
        <w:t>Penn State University Enterprise Network After the Research Network based on the Science DMZ</w:t>
      </w:r>
    </w:p>
    <w:p w14:paraId="626FB0EC" w14:textId="77777777" w:rsidR="00B33560" w:rsidRPr="00B262B2" w:rsidRDefault="00B33560" w:rsidP="00FD14CB">
      <w:pPr>
        <w:spacing w:line="305" w:lineRule="atLeast"/>
        <w:ind w:left="720"/>
        <w:rPr>
          <w:rFonts w:eastAsia="Times New Roman"/>
          <w:color w:val="000000"/>
        </w:rPr>
      </w:pPr>
      <w:r w:rsidRPr="00B262B2">
        <w:rPr>
          <w:rFonts w:eastAsia="Times New Roman"/>
          <w:color w:val="000000"/>
        </w:rPr>
        <w:t>Research Network 1.0</w:t>
      </w:r>
    </w:p>
    <w:p w14:paraId="19319920" w14:textId="77777777" w:rsidR="00B33560" w:rsidRPr="00B262B2" w:rsidRDefault="00B33560" w:rsidP="00FD14CB">
      <w:pPr>
        <w:spacing w:line="305" w:lineRule="atLeast"/>
        <w:ind w:left="720"/>
        <w:rPr>
          <w:rFonts w:eastAsia="Times New Roman"/>
          <w:color w:val="000000"/>
        </w:rPr>
      </w:pPr>
      <w:r w:rsidRPr="00B262B2">
        <w:rPr>
          <w:rFonts w:eastAsia="Times New Roman"/>
          <w:color w:val="000000"/>
        </w:rPr>
        <w:t>plan - BUILD - run</w:t>
      </w:r>
    </w:p>
    <w:p w14:paraId="58C37076" w14:textId="77777777" w:rsidR="00B33560" w:rsidRPr="00B262B2" w:rsidRDefault="00B33560" w:rsidP="00FD14CB">
      <w:pPr>
        <w:spacing w:line="305" w:lineRule="atLeast"/>
        <w:ind w:left="720"/>
        <w:rPr>
          <w:rFonts w:eastAsia="Times New Roman"/>
          <w:color w:val="000000"/>
        </w:rPr>
      </w:pPr>
      <w:r w:rsidRPr="00B262B2">
        <w:rPr>
          <w:rFonts w:eastAsia="Times New Roman"/>
          <w:noProof/>
          <w:color w:val="000000"/>
        </w:rPr>
        <w:drawing>
          <wp:inline distT="0" distB="0" distL="0" distR="0" wp14:anchorId="301187D1" wp14:editId="07777777">
            <wp:extent cx="5937885" cy="5274310"/>
            <wp:effectExtent l="0" t="0" r="5715" b="2540"/>
            <wp:docPr id="3" name="Picture 3"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5274310"/>
                    </a:xfrm>
                    <a:prstGeom prst="rect">
                      <a:avLst/>
                    </a:prstGeom>
                    <a:noFill/>
                    <a:ln>
                      <a:noFill/>
                    </a:ln>
                  </pic:spPr>
                </pic:pic>
              </a:graphicData>
            </a:graphic>
          </wp:inline>
        </w:drawing>
      </w:r>
    </w:p>
    <w:p w14:paraId="6770FA10" w14:textId="77777777" w:rsidR="00B33560" w:rsidRPr="00B262B2" w:rsidRDefault="00B33560" w:rsidP="00FD14CB">
      <w:pPr>
        <w:spacing w:line="305" w:lineRule="atLeast"/>
        <w:ind w:left="720"/>
        <w:rPr>
          <w:rFonts w:eastAsia="Times New Roman"/>
          <w:color w:val="000000"/>
        </w:rPr>
      </w:pPr>
    </w:p>
    <w:p w14:paraId="0564AD32" w14:textId="77777777" w:rsidR="00B33560" w:rsidRPr="00B262B2" w:rsidRDefault="00B33560" w:rsidP="00FD14CB">
      <w:pPr>
        <w:spacing w:line="305" w:lineRule="atLeast"/>
        <w:ind w:left="720"/>
        <w:rPr>
          <w:rFonts w:eastAsia="Times New Roman"/>
          <w:color w:val="000000"/>
        </w:rPr>
      </w:pPr>
    </w:p>
    <w:p w14:paraId="3AB3A7AF" w14:textId="77777777" w:rsidR="00B33560" w:rsidRPr="00B262B2" w:rsidRDefault="00B33560" w:rsidP="00FD14CB">
      <w:pPr>
        <w:spacing w:line="305" w:lineRule="atLeast"/>
        <w:ind w:left="720"/>
        <w:rPr>
          <w:rFonts w:eastAsia="Times New Roman"/>
          <w:color w:val="000000"/>
        </w:rPr>
      </w:pPr>
      <w:r w:rsidRPr="00B262B2">
        <w:rPr>
          <w:rFonts w:eastAsia="Times New Roman"/>
          <w:color w:val="000000"/>
        </w:rPr>
        <w:br w:type="page"/>
      </w:r>
      <w:r w:rsidRPr="00B262B2">
        <w:rPr>
          <w:rFonts w:eastAsia="Times New Roman"/>
          <w:color w:val="000000"/>
        </w:rPr>
        <w:lastRenderedPageBreak/>
        <w:t>Research Network 2.0</w:t>
      </w:r>
    </w:p>
    <w:p w14:paraId="3853FD40" w14:textId="77777777" w:rsidR="00B33560" w:rsidRPr="00B262B2" w:rsidRDefault="00B33560" w:rsidP="00FD14CB">
      <w:pPr>
        <w:spacing w:line="305" w:lineRule="atLeast"/>
        <w:ind w:left="720"/>
        <w:rPr>
          <w:rFonts w:eastAsia="Times New Roman"/>
          <w:color w:val="000000"/>
        </w:rPr>
      </w:pPr>
      <w:r w:rsidRPr="00B262B2">
        <w:rPr>
          <w:rFonts w:eastAsia="Times New Roman"/>
          <w:color w:val="000000"/>
        </w:rPr>
        <w:t>plan - build - RUN</w:t>
      </w:r>
    </w:p>
    <w:p w14:paraId="0A84EB23" w14:textId="77777777" w:rsidR="00B33560" w:rsidRPr="00B262B2" w:rsidRDefault="00B33560" w:rsidP="00FD14CB">
      <w:pPr>
        <w:spacing w:line="305" w:lineRule="atLeast"/>
        <w:ind w:left="720"/>
        <w:rPr>
          <w:rFonts w:eastAsia="Times New Roman"/>
          <w:color w:val="000000"/>
        </w:rPr>
      </w:pPr>
      <w:r w:rsidRPr="00B262B2">
        <w:rPr>
          <w:rFonts w:eastAsia="Times New Roman"/>
          <w:noProof/>
          <w:color w:val="000000"/>
        </w:rPr>
        <w:drawing>
          <wp:inline distT="0" distB="0" distL="0" distR="0" wp14:anchorId="638AAE8D" wp14:editId="07777777">
            <wp:extent cx="5937885" cy="5175885"/>
            <wp:effectExtent l="0" t="0" r="5715" b="5715"/>
            <wp:docPr id="2" name="Picture 2" descr="downloa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5175885"/>
                    </a:xfrm>
                    <a:prstGeom prst="rect">
                      <a:avLst/>
                    </a:prstGeom>
                    <a:noFill/>
                    <a:ln>
                      <a:noFill/>
                    </a:ln>
                  </pic:spPr>
                </pic:pic>
              </a:graphicData>
            </a:graphic>
          </wp:inline>
        </w:drawing>
      </w:r>
    </w:p>
    <w:p w14:paraId="49FFE013" w14:textId="77777777" w:rsidR="00B33560" w:rsidRPr="00B262B2" w:rsidRDefault="00B33560" w:rsidP="00FD14CB">
      <w:pPr>
        <w:spacing w:line="305" w:lineRule="atLeast"/>
        <w:ind w:left="720"/>
        <w:rPr>
          <w:rFonts w:eastAsia="Times New Roman"/>
          <w:color w:val="000000"/>
        </w:rPr>
      </w:pPr>
    </w:p>
    <w:p w14:paraId="05A21742" w14:textId="77777777" w:rsidR="00B33560" w:rsidRPr="00B262B2" w:rsidRDefault="00B33560" w:rsidP="00FD14CB">
      <w:pPr>
        <w:spacing w:line="305" w:lineRule="atLeast"/>
        <w:ind w:left="720"/>
        <w:rPr>
          <w:rFonts w:eastAsia="Times New Roman"/>
          <w:color w:val="000000"/>
        </w:rPr>
      </w:pPr>
    </w:p>
    <w:p w14:paraId="60A67A93" w14:textId="77777777" w:rsidR="00B33560" w:rsidRPr="00B262B2" w:rsidRDefault="00B33560" w:rsidP="00FD14CB">
      <w:pPr>
        <w:spacing w:line="305" w:lineRule="atLeast"/>
        <w:ind w:left="720"/>
        <w:rPr>
          <w:rFonts w:eastAsia="Times New Roman"/>
          <w:color w:val="000000"/>
        </w:rPr>
      </w:pPr>
      <w:r w:rsidRPr="00B262B2">
        <w:rPr>
          <w:rFonts w:eastAsia="Times New Roman"/>
          <w:color w:val="000000"/>
        </w:rPr>
        <w:br w:type="page"/>
      </w:r>
      <w:r w:rsidRPr="00B262B2">
        <w:rPr>
          <w:rFonts w:eastAsia="Times New Roman"/>
          <w:color w:val="000000"/>
        </w:rPr>
        <w:lastRenderedPageBreak/>
        <w:t>Service Now Workflow and Research On-boarding:</w:t>
      </w:r>
    </w:p>
    <w:p w14:paraId="4B716972" w14:textId="77777777" w:rsidR="00616534" w:rsidRPr="007E6FBC" w:rsidRDefault="00B33560" w:rsidP="007B65E2">
      <w:pPr>
        <w:spacing w:line="305" w:lineRule="atLeast"/>
        <w:ind w:left="720"/>
      </w:pPr>
      <w:r w:rsidRPr="00B262B2">
        <w:rPr>
          <w:rFonts w:eastAsia="Times New Roman"/>
          <w:noProof/>
          <w:color w:val="000000"/>
        </w:rPr>
        <w:drawing>
          <wp:inline distT="0" distB="0" distL="0" distR="0" wp14:anchorId="15B5145B" wp14:editId="07777777">
            <wp:extent cx="5611495" cy="7892415"/>
            <wp:effectExtent l="0" t="0" r="8255" b="0"/>
            <wp:docPr id="1" name="Picture 1" descr="downloa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1495" cy="7892415"/>
                    </a:xfrm>
                    <a:prstGeom prst="rect">
                      <a:avLst/>
                    </a:prstGeom>
                    <a:noFill/>
                    <a:ln>
                      <a:noFill/>
                    </a:ln>
                  </pic:spPr>
                </pic:pic>
              </a:graphicData>
            </a:graphic>
          </wp:inline>
        </w:drawing>
      </w:r>
    </w:p>
    <w:sectPr w:rsidR="00616534" w:rsidRPr="007E6FBC" w:rsidSect="00060EF1">
      <w:head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749C2" w14:textId="77777777" w:rsidR="005431C2" w:rsidRDefault="005431C2" w:rsidP="00060EF1">
      <w:pPr>
        <w:spacing w:line="240" w:lineRule="auto"/>
      </w:pPr>
      <w:r>
        <w:separator/>
      </w:r>
    </w:p>
  </w:endnote>
  <w:endnote w:type="continuationSeparator" w:id="0">
    <w:p w14:paraId="0220F9D3" w14:textId="77777777" w:rsidR="005431C2" w:rsidRDefault="005431C2" w:rsidP="00060E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BE68B" w14:textId="77777777" w:rsidR="005431C2" w:rsidRDefault="005431C2" w:rsidP="00060EF1">
      <w:pPr>
        <w:spacing w:line="240" w:lineRule="auto"/>
      </w:pPr>
      <w:r>
        <w:separator/>
      </w:r>
    </w:p>
  </w:footnote>
  <w:footnote w:type="continuationSeparator" w:id="0">
    <w:p w14:paraId="67E2880B" w14:textId="77777777" w:rsidR="005431C2" w:rsidRDefault="005431C2" w:rsidP="00060E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270C7" w14:textId="4C958A18" w:rsidR="00060EF1" w:rsidRDefault="00060EF1">
    <w:pPr>
      <w:pStyle w:val="Header"/>
      <w:jc w:val="right"/>
    </w:pPr>
    <w:r>
      <w:t xml:space="preserve">RCCI Report for 2015-16 / </w:t>
    </w:r>
    <w:sdt>
      <w:sdtPr>
        <w:id w:val="-52711076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B7F65">
          <w:rPr>
            <w:noProof/>
          </w:rPr>
          <w:t>21</w:t>
        </w:r>
        <w:r>
          <w:rPr>
            <w:noProof/>
          </w:rPr>
          <w:fldChar w:fldCharType="end"/>
        </w:r>
      </w:sdtContent>
    </w:sdt>
  </w:p>
  <w:p w14:paraId="4F3C101B" w14:textId="77777777" w:rsidR="00060EF1" w:rsidRDefault="00060E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31D43"/>
    <w:multiLevelType w:val="multilevel"/>
    <w:tmpl w:val="989E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277AD3"/>
    <w:multiLevelType w:val="hybridMultilevel"/>
    <w:tmpl w:val="6A1C37BC"/>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622AC4"/>
    <w:multiLevelType w:val="multilevel"/>
    <w:tmpl w:val="D62C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197F72"/>
    <w:multiLevelType w:val="hybridMultilevel"/>
    <w:tmpl w:val="FA20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55173"/>
    <w:multiLevelType w:val="hybridMultilevel"/>
    <w:tmpl w:val="4B74F1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07DB8"/>
    <w:multiLevelType w:val="multilevel"/>
    <w:tmpl w:val="A6E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9C1898"/>
    <w:multiLevelType w:val="multilevel"/>
    <w:tmpl w:val="71BC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D4FE9"/>
    <w:multiLevelType w:val="multilevel"/>
    <w:tmpl w:val="E926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6263D9"/>
    <w:multiLevelType w:val="hybridMultilevel"/>
    <w:tmpl w:val="9A984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B4566"/>
    <w:multiLevelType w:val="hybridMultilevel"/>
    <w:tmpl w:val="379E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F400D"/>
    <w:multiLevelType w:val="multilevel"/>
    <w:tmpl w:val="F4D0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7C64C8"/>
    <w:multiLevelType w:val="multilevel"/>
    <w:tmpl w:val="3912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4F72B8"/>
    <w:multiLevelType w:val="multilevel"/>
    <w:tmpl w:val="8B50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5956A5"/>
    <w:multiLevelType w:val="multilevel"/>
    <w:tmpl w:val="8FC6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EC6808"/>
    <w:multiLevelType w:val="hybridMultilevel"/>
    <w:tmpl w:val="5900CD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5111F9"/>
    <w:multiLevelType w:val="multilevel"/>
    <w:tmpl w:val="662E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1D0576"/>
    <w:multiLevelType w:val="hybridMultilevel"/>
    <w:tmpl w:val="4A6C7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834908"/>
    <w:multiLevelType w:val="multilevel"/>
    <w:tmpl w:val="0CD8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BE085F"/>
    <w:multiLevelType w:val="hybridMultilevel"/>
    <w:tmpl w:val="B100F51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0E13CC"/>
    <w:multiLevelType w:val="multilevel"/>
    <w:tmpl w:val="56F4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1C0E51"/>
    <w:multiLevelType w:val="multilevel"/>
    <w:tmpl w:val="E39C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E652B2"/>
    <w:multiLevelType w:val="multilevel"/>
    <w:tmpl w:val="7060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9906EB"/>
    <w:multiLevelType w:val="multilevel"/>
    <w:tmpl w:val="468A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666EBC"/>
    <w:multiLevelType w:val="multilevel"/>
    <w:tmpl w:val="AE72DAD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B0648E"/>
    <w:multiLevelType w:val="multilevel"/>
    <w:tmpl w:val="F238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BC57A7"/>
    <w:multiLevelType w:val="multilevel"/>
    <w:tmpl w:val="F5D4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EA54DF"/>
    <w:multiLevelType w:val="multilevel"/>
    <w:tmpl w:val="8152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D73CEE"/>
    <w:multiLevelType w:val="hybridMultilevel"/>
    <w:tmpl w:val="A3D81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160920"/>
    <w:multiLevelType w:val="multilevel"/>
    <w:tmpl w:val="758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997BE1"/>
    <w:multiLevelType w:val="hybridMultilevel"/>
    <w:tmpl w:val="7F507DD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4CC15C24"/>
    <w:multiLevelType w:val="hybridMultilevel"/>
    <w:tmpl w:val="5900CD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E02F63"/>
    <w:multiLevelType w:val="multilevel"/>
    <w:tmpl w:val="259C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E06F59"/>
    <w:multiLevelType w:val="hybridMultilevel"/>
    <w:tmpl w:val="0164B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C96484"/>
    <w:multiLevelType w:val="hybridMultilevel"/>
    <w:tmpl w:val="CFB622F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89F074A"/>
    <w:multiLevelType w:val="hybridMultilevel"/>
    <w:tmpl w:val="9EEC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890094"/>
    <w:multiLevelType w:val="multilevel"/>
    <w:tmpl w:val="B63E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9B23D2"/>
    <w:multiLevelType w:val="hybridMultilevel"/>
    <w:tmpl w:val="BDA4D6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735BD2"/>
    <w:multiLevelType w:val="multilevel"/>
    <w:tmpl w:val="3A6E19F6"/>
    <w:lvl w:ilvl="0">
      <w:start w:val="3"/>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B043E8"/>
    <w:multiLevelType w:val="hybridMultilevel"/>
    <w:tmpl w:val="B5A40184"/>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1CE618A"/>
    <w:multiLevelType w:val="multilevel"/>
    <w:tmpl w:val="55B2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642831"/>
    <w:multiLevelType w:val="multilevel"/>
    <w:tmpl w:val="22CE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831C94"/>
    <w:multiLevelType w:val="hybridMultilevel"/>
    <w:tmpl w:val="2EF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24510D"/>
    <w:multiLevelType w:val="hybridMultilevel"/>
    <w:tmpl w:val="F09E6816"/>
    <w:lvl w:ilvl="0" w:tplc="DA767214">
      <w:start w:val="1"/>
      <w:numFmt w:val="decimal"/>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7FF7E9C"/>
    <w:multiLevelType w:val="multilevel"/>
    <w:tmpl w:val="0E96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EB3C56"/>
    <w:multiLevelType w:val="hybridMultilevel"/>
    <w:tmpl w:val="C4B0387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5" w15:restartNumberingAfterBreak="0">
    <w:nsid w:val="6B200322"/>
    <w:multiLevelType w:val="multilevel"/>
    <w:tmpl w:val="C8EE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BA97E0D"/>
    <w:multiLevelType w:val="multilevel"/>
    <w:tmpl w:val="0FC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6F0672"/>
    <w:multiLevelType w:val="multilevel"/>
    <w:tmpl w:val="0066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B16EFC"/>
    <w:multiLevelType w:val="multilevel"/>
    <w:tmpl w:val="EFB4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1DA7978"/>
    <w:multiLevelType w:val="multilevel"/>
    <w:tmpl w:val="995C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2661352"/>
    <w:multiLevelType w:val="multilevel"/>
    <w:tmpl w:val="EEB2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4400B1B"/>
    <w:multiLevelType w:val="multilevel"/>
    <w:tmpl w:val="7CCE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9A43C0"/>
    <w:multiLevelType w:val="hybridMultilevel"/>
    <w:tmpl w:val="4DC00F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30"/>
  </w:num>
  <w:num w:numId="3">
    <w:abstractNumId w:val="36"/>
  </w:num>
  <w:num w:numId="4">
    <w:abstractNumId w:val="14"/>
  </w:num>
  <w:num w:numId="5">
    <w:abstractNumId w:val="2"/>
  </w:num>
  <w:num w:numId="6">
    <w:abstractNumId w:val="48"/>
  </w:num>
  <w:num w:numId="7">
    <w:abstractNumId w:val="0"/>
  </w:num>
  <w:num w:numId="8">
    <w:abstractNumId w:val="15"/>
  </w:num>
  <w:num w:numId="9">
    <w:abstractNumId w:val="21"/>
  </w:num>
  <w:num w:numId="10">
    <w:abstractNumId w:val="5"/>
  </w:num>
  <w:num w:numId="11">
    <w:abstractNumId w:val="45"/>
  </w:num>
  <w:num w:numId="12">
    <w:abstractNumId w:val="50"/>
  </w:num>
  <w:num w:numId="13">
    <w:abstractNumId w:val="31"/>
  </w:num>
  <w:num w:numId="14">
    <w:abstractNumId w:val="26"/>
  </w:num>
  <w:num w:numId="15">
    <w:abstractNumId w:val="22"/>
  </w:num>
  <w:num w:numId="16">
    <w:abstractNumId w:val="49"/>
  </w:num>
  <w:num w:numId="17">
    <w:abstractNumId w:val="7"/>
  </w:num>
  <w:num w:numId="18">
    <w:abstractNumId w:val="24"/>
  </w:num>
  <w:num w:numId="19">
    <w:abstractNumId w:val="44"/>
  </w:num>
  <w:num w:numId="20">
    <w:abstractNumId w:val="32"/>
  </w:num>
  <w:num w:numId="21">
    <w:abstractNumId w:val="34"/>
  </w:num>
  <w:num w:numId="22">
    <w:abstractNumId w:val="3"/>
  </w:num>
  <w:num w:numId="23">
    <w:abstractNumId w:val="27"/>
  </w:num>
  <w:num w:numId="24">
    <w:abstractNumId w:val="33"/>
  </w:num>
  <w:num w:numId="25">
    <w:abstractNumId w:val="12"/>
  </w:num>
  <w:num w:numId="26">
    <w:abstractNumId w:val="28"/>
  </w:num>
  <w:num w:numId="27">
    <w:abstractNumId w:val="35"/>
  </w:num>
  <w:num w:numId="28">
    <w:abstractNumId w:val="40"/>
  </w:num>
  <w:num w:numId="29">
    <w:abstractNumId w:val="25"/>
  </w:num>
  <w:num w:numId="30">
    <w:abstractNumId w:val="19"/>
  </w:num>
  <w:num w:numId="31">
    <w:abstractNumId w:val="39"/>
  </w:num>
  <w:num w:numId="32">
    <w:abstractNumId w:val="13"/>
  </w:num>
  <w:num w:numId="33">
    <w:abstractNumId w:val="23"/>
  </w:num>
  <w:num w:numId="34">
    <w:abstractNumId w:val="51"/>
  </w:num>
  <w:num w:numId="35">
    <w:abstractNumId w:val="46"/>
  </w:num>
  <w:num w:numId="36">
    <w:abstractNumId w:val="11"/>
  </w:num>
  <w:num w:numId="37">
    <w:abstractNumId w:val="20"/>
  </w:num>
  <w:num w:numId="38">
    <w:abstractNumId w:val="37"/>
  </w:num>
  <w:num w:numId="39">
    <w:abstractNumId w:val="6"/>
  </w:num>
  <w:num w:numId="40">
    <w:abstractNumId w:val="43"/>
  </w:num>
  <w:num w:numId="41">
    <w:abstractNumId w:val="17"/>
  </w:num>
  <w:num w:numId="42">
    <w:abstractNumId w:val="47"/>
  </w:num>
  <w:num w:numId="43">
    <w:abstractNumId w:val="10"/>
  </w:num>
  <w:num w:numId="44">
    <w:abstractNumId w:val="8"/>
  </w:num>
  <w:num w:numId="45">
    <w:abstractNumId w:val="9"/>
  </w:num>
  <w:num w:numId="46">
    <w:abstractNumId w:val="41"/>
  </w:num>
  <w:num w:numId="47">
    <w:abstractNumId w:val="38"/>
  </w:num>
  <w:num w:numId="48">
    <w:abstractNumId w:val="29"/>
  </w:num>
  <w:num w:numId="49">
    <w:abstractNumId w:val="52"/>
  </w:num>
  <w:num w:numId="50">
    <w:abstractNumId w:val="16"/>
  </w:num>
  <w:num w:numId="51">
    <w:abstractNumId w:val="42"/>
  </w:num>
  <w:num w:numId="52">
    <w:abstractNumId w:val="1"/>
  </w:num>
  <w:num w:numId="53">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E44"/>
    <w:rsid w:val="000027F4"/>
    <w:rsid w:val="00020394"/>
    <w:rsid w:val="0002336E"/>
    <w:rsid w:val="00060EF1"/>
    <w:rsid w:val="00081460"/>
    <w:rsid w:val="0009475A"/>
    <w:rsid w:val="00096221"/>
    <w:rsid w:val="001417BC"/>
    <w:rsid w:val="00167981"/>
    <w:rsid w:val="00185F89"/>
    <w:rsid w:val="0018614F"/>
    <w:rsid w:val="00187F2B"/>
    <w:rsid w:val="001D1750"/>
    <w:rsid w:val="001D3FEF"/>
    <w:rsid w:val="001E3E9B"/>
    <w:rsid w:val="0023277A"/>
    <w:rsid w:val="00250DB1"/>
    <w:rsid w:val="00267651"/>
    <w:rsid w:val="002F143A"/>
    <w:rsid w:val="00321D78"/>
    <w:rsid w:val="0034025E"/>
    <w:rsid w:val="003466A7"/>
    <w:rsid w:val="00353210"/>
    <w:rsid w:val="00397FD1"/>
    <w:rsid w:val="00421F94"/>
    <w:rsid w:val="00423B89"/>
    <w:rsid w:val="0042404F"/>
    <w:rsid w:val="00452CB6"/>
    <w:rsid w:val="004A4C7E"/>
    <w:rsid w:val="004D5F06"/>
    <w:rsid w:val="004D7332"/>
    <w:rsid w:val="005431C2"/>
    <w:rsid w:val="005635BF"/>
    <w:rsid w:val="005B7FEA"/>
    <w:rsid w:val="005C3E9B"/>
    <w:rsid w:val="005D4841"/>
    <w:rsid w:val="005E3394"/>
    <w:rsid w:val="005F4D1D"/>
    <w:rsid w:val="006154AC"/>
    <w:rsid w:val="00616534"/>
    <w:rsid w:val="00632DAD"/>
    <w:rsid w:val="00672988"/>
    <w:rsid w:val="00691194"/>
    <w:rsid w:val="006B272A"/>
    <w:rsid w:val="006C59C6"/>
    <w:rsid w:val="006C60D4"/>
    <w:rsid w:val="006E1D5D"/>
    <w:rsid w:val="006E1F2F"/>
    <w:rsid w:val="00736549"/>
    <w:rsid w:val="00753D93"/>
    <w:rsid w:val="00756CCC"/>
    <w:rsid w:val="007627C7"/>
    <w:rsid w:val="007629F4"/>
    <w:rsid w:val="007A7359"/>
    <w:rsid w:val="007B65E2"/>
    <w:rsid w:val="007E6FBC"/>
    <w:rsid w:val="007F416A"/>
    <w:rsid w:val="0082119E"/>
    <w:rsid w:val="00822DA4"/>
    <w:rsid w:val="00837A3F"/>
    <w:rsid w:val="0085686D"/>
    <w:rsid w:val="00857E87"/>
    <w:rsid w:val="00897970"/>
    <w:rsid w:val="008A2C13"/>
    <w:rsid w:val="008C1012"/>
    <w:rsid w:val="008C367E"/>
    <w:rsid w:val="008C6EA7"/>
    <w:rsid w:val="008D7256"/>
    <w:rsid w:val="008E4F2F"/>
    <w:rsid w:val="008E7ADC"/>
    <w:rsid w:val="008F5A11"/>
    <w:rsid w:val="009264D9"/>
    <w:rsid w:val="00934372"/>
    <w:rsid w:val="00957EE8"/>
    <w:rsid w:val="0096167B"/>
    <w:rsid w:val="00986B6E"/>
    <w:rsid w:val="0099686C"/>
    <w:rsid w:val="009B7423"/>
    <w:rsid w:val="009B7F65"/>
    <w:rsid w:val="009D712F"/>
    <w:rsid w:val="009F374A"/>
    <w:rsid w:val="00A230BC"/>
    <w:rsid w:val="00A40C0B"/>
    <w:rsid w:val="00A45833"/>
    <w:rsid w:val="00A56733"/>
    <w:rsid w:val="00A72D89"/>
    <w:rsid w:val="00A8265F"/>
    <w:rsid w:val="00AB4E56"/>
    <w:rsid w:val="00AF2F34"/>
    <w:rsid w:val="00B33560"/>
    <w:rsid w:val="00B86E8C"/>
    <w:rsid w:val="00C24807"/>
    <w:rsid w:val="00C2638F"/>
    <w:rsid w:val="00C6710E"/>
    <w:rsid w:val="00C94959"/>
    <w:rsid w:val="00C971EA"/>
    <w:rsid w:val="00CB0CA8"/>
    <w:rsid w:val="00CD4D60"/>
    <w:rsid w:val="00CE14C4"/>
    <w:rsid w:val="00CF0405"/>
    <w:rsid w:val="00D50031"/>
    <w:rsid w:val="00D76ABC"/>
    <w:rsid w:val="00D82A93"/>
    <w:rsid w:val="00DA26EA"/>
    <w:rsid w:val="00DA3F3D"/>
    <w:rsid w:val="00DC06CC"/>
    <w:rsid w:val="00DC31D4"/>
    <w:rsid w:val="00E05A0C"/>
    <w:rsid w:val="00E10D3A"/>
    <w:rsid w:val="00E36E44"/>
    <w:rsid w:val="00E93A8E"/>
    <w:rsid w:val="00EA3967"/>
    <w:rsid w:val="00EA4C7D"/>
    <w:rsid w:val="00EA6A9D"/>
    <w:rsid w:val="00EA6B0D"/>
    <w:rsid w:val="00EC76C9"/>
    <w:rsid w:val="00EE1905"/>
    <w:rsid w:val="00F0477E"/>
    <w:rsid w:val="00F1068F"/>
    <w:rsid w:val="00F1477A"/>
    <w:rsid w:val="00F20655"/>
    <w:rsid w:val="00F6368D"/>
    <w:rsid w:val="00FA0ABD"/>
    <w:rsid w:val="00FB66DF"/>
    <w:rsid w:val="00FD14CB"/>
    <w:rsid w:val="00FD2488"/>
    <w:rsid w:val="00FD6E8F"/>
    <w:rsid w:val="344C46AF"/>
    <w:rsid w:val="643FF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D6B18"/>
  <w15:docId w15:val="{66D73AA7-4AE6-485E-853C-3FBC5DDF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10D3A"/>
    <w:rPr>
      <w:color w:val="0563C1"/>
      <w:u w:val="single"/>
    </w:rPr>
  </w:style>
  <w:style w:type="paragraph" w:styleId="ListParagraph">
    <w:name w:val="List Paragraph"/>
    <w:basedOn w:val="Normal"/>
    <w:uiPriority w:val="34"/>
    <w:qFormat/>
    <w:rsid w:val="00957EE8"/>
    <w:pPr>
      <w:ind w:left="720"/>
      <w:contextualSpacing/>
    </w:pPr>
  </w:style>
  <w:style w:type="paragraph" w:styleId="PlainText">
    <w:name w:val="Plain Text"/>
    <w:basedOn w:val="Normal"/>
    <w:link w:val="PlainTextChar"/>
    <w:uiPriority w:val="99"/>
    <w:unhideWhenUsed/>
    <w:rsid w:val="00616534"/>
    <w:pPr>
      <w:spacing w:line="240" w:lineRule="auto"/>
    </w:pPr>
    <w:rPr>
      <w:rFonts w:ascii="Calibri" w:hAnsi="Calibri"/>
      <w:szCs w:val="21"/>
    </w:rPr>
  </w:style>
  <w:style w:type="character" w:customStyle="1" w:styleId="PlainTextChar">
    <w:name w:val="Plain Text Char"/>
    <w:basedOn w:val="DefaultParagraphFont"/>
    <w:link w:val="PlainText"/>
    <w:uiPriority w:val="99"/>
    <w:rsid w:val="00616534"/>
    <w:rPr>
      <w:rFonts w:ascii="Calibri" w:hAnsi="Calibri"/>
      <w:szCs w:val="21"/>
    </w:rPr>
  </w:style>
  <w:style w:type="character" w:customStyle="1" w:styleId="apple-converted-space">
    <w:name w:val="apple-converted-space"/>
    <w:rsid w:val="00B33560"/>
  </w:style>
  <w:style w:type="paragraph" w:styleId="NormalWeb">
    <w:name w:val="Normal (Web)"/>
    <w:basedOn w:val="Normal"/>
    <w:uiPriority w:val="99"/>
    <w:unhideWhenUsed/>
    <w:rsid w:val="00B335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
    <w:name w:val="gi"/>
    <w:rsid w:val="00B33560"/>
  </w:style>
  <w:style w:type="character" w:styleId="Strong">
    <w:name w:val="Strong"/>
    <w:uiPriority w:val="22"/>
    <w:qFormat/>
    <w:rsid w:val="00B33560"/>
    <w:rPr>
      <w:b/>
      <w:bCs/>
    </w:rPr>
  </w:style>
  <w:style w:type="paragraph" w:styleId="BalloonText">
    <w:name w:val="Balloon Text"/>
    <w:basedOn w:val="Normal"/>
    <w:link w:val="BalloonTextChar"/>
    <w:uiPriority w:val="99"/>
    <w:semiHidden/>
    <w:unhideWhenUsed/>
    <w:rsid w:val="007B65E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65E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B65E2"/>
    <w:rPr>
      <w:sz w:val="18"/>
      <w:szCs w:val="18"/>
    </w:rPr>
  </w:style>
  <w:style w:type="paragraph" w:styleId="CommentText">
    <w:name w:val="annotation text"/>
    <w:basedOn w:val="Normal"/>
    <w:link w:val="CommentTextChar"/>
    <w:uiPriority w:val="99"/>
    <w:semiHidden/>
    <w:unhideWhenUsed/>
    <w:rsid w:val="007B65E2"/>
    <w:pPr>
      <w:spacing w:line="240" w:lineRule="auto"/>
    </w:pPr>
    <w:rPr>
      <w:sz w:val="24"/>
      <w:szCs w:val="24"/>
    </w:rPr>
  </w:style>
  <w:style w:type="character" w:customStyle="1" w:styleId="CommentTextChar">
    <w:name w:val="Comment Text Char"/>
    <w:basedOn w:val="DefaultParagraphFont"/>
    <w:link w:val="CommentText"/>
    <w:uiPriority w:val="99"/>
    <w:semiHidden/>
    <w:rsid w:val="007B65E2"/>
    <w:rPr>
      <w:sz w:val="24"/>
      <w:szCs w:val="24"/>
    </w:rPr>
  </w:style>
  <w:style w:type="paragraph" w:styleId="CommentSubject">
    <w:name w:val="annotation subject"/>
    <w:basedOn w:val="CommentText"/>
    <w:next w:val="CommentText"/>
    <w:link w:val="CommentSubjectChar"/>
    <w:uiPriority w:val="99"/>
    <w:semiHidden/>
    <w:unhideWhenUsed/>
    <w:rsid w:val="007B65E2"/>
    <w:rPr>
      <w:b/>
      <w:bCs/>
      <w:sz w:val="20"/>
      <w:szCs w:val="20"/>
    </w:rPr>
  </w:style>
  <w:style w:type="character" w:customStyle="1" w:styleId="CommentSubjectChar">
    <w:name w:val="Comment Subject Char"/>
    <w:basedOn w:val="CommentTextChar"/>
    <w:link w:val="CommentSubject"/>
    <w:uiPriority w:val="99"/>
    <w:semiHidden/>
    <w:rsid w:val="007B65E2"/>
    <w:rPr>
      <w:b/>
      <w:bCs/>
      <w:sz w:val="20"/>
      <w:szCs w:val="20"/>
    </w:rPr>
  </w:style>
  <w:style w:type="paragraph" w:styleId="Revision">
    <w:name w:val="Revision"/>
    <w:hidden/>
    <w:uiPriority w:val="99"/>
    <w:semiHidden/>
    <w:rsid w:val="007B65E2"/>
    <w:pPr>
      <w:spacing w:line="240" w:lineRule="auto"/>
    </w:pPr>
  </w:style>
  <w:style w:type="paragraph" w:styleId="Header">
    <w:name w:val="header"/>
    <w:basedOn w:val="Normal"/>
    <w:link w:val="HeaderChar"/>
    <w:uiPriority w:val="99"/>
    <w:unhideWhenUsed/>
    <w:rsid w:val="00060EF1"/>
    <w:pPr>
      <w:tabs>
        <w:tab w:val="center" w:pos="4680"/>
        <w:tab w:val="right" w:pos="9360"/>
      </w:tabs>
      <w:spacing w:line="240" w:lineRule="auto"/>
    </w:pPr>
  </w:style>
  <w:style w:type="character" w:customStyle="1" w:styleId="HeaderChar">
    <w:name w:val="Header Char"/>
    <w:basedOn w:val="DefaultParagraphFont"/>
    <w:link w:val="Header"/>
    <w:uiPriority w:val="99"/>
    <w:rsid w:val="00060EF1"/>
  </w:style>
  <w:style w:type="paragraph" w:styleId="Footer">
    <w:name w:val="footer"/>
    <w:basedOn w:val="Normal"/>
    <w:link w:val="FooterChar"/>
    <w:uiPriority w:val="99"/>
    <w:unhideWhenUsed/>
    <w:rsid w:val="00060EF1"/>
    <w:pPr>
      <w:tabs>
        <w:tab w:val="center" w:pos="4680"/>
        <w:tab w:val="right" w:pos="9360"/>
      </w:tabs>
      <w:spacing w:line="240" w:lineRule="auto"/>
    </w:pPr>
  </w:style>
  <w:style w:type="character" w:customStyle="1" w:styleId="FooterChar">
    <w:name w:val="Footer Char"/>
    <w:basedOn w:val="DefaultParagraphFont"/>
    <w:link w:val="Footer"/>
    <w:uiPriority w:val="99"/>
    <w:rsid w:val="00060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68384">
      <w:bodyDiv w:val="1"/>
      <w:marLeft w:val="0"/>
      <w:marRight w:val="0"/>
      <w:marTop w:val="0"/>
      <w:marBottom w:val="0"/>
      <w:divBdr>
        <w:top w:val="none" w:sz="0" w:space="0" w:color="auto"/>
        <w:left w:val="none" w:sz="0" w:space="0" w:color="auto"/>
        <w:bottom w:val="none" w:sz="0" w:space="0" w:color="auto"/>
        <w:right w:val="none" w:sz="0" w:space="0" w:color="auto"/>
      </w:divBdr>
    </w:div>
    <w:div w:id="799347804">
      <w:bodyDiv w:val="1"/>
      <w:marLeft w:val="0"/>
      <w:marRight w:val="0"/>
      <w:marTop w:val="0"/>
      <w:marBottom w:val="0"/>
      <w:divBdr>
        <w:top w:val="none" w:sz="0" w:space="0" w:color="auto"/>
        <w:left w:val="none" w:sz="0" w:space="0" w:color="auto"/>
        <w:bottom w:val="none" w:sz="0" w:space="0" w:color="auto"/>
        <w:right w:val="none" w:sz="0" w:space="0" w:color="auto"/>
      </w:divBdr>
    </w:div>
    <w:div w:id="851337408">
      <w:bodyDiv w:val="1"/>
      <w:marLeft w:val="0"/>
      <w:marRight w:val="0"/>
      <w:marTop w:val="0"/>
      <w:marBottom w:val="0"/>
      <w:divBdr>
        <w:top w:val="none" w:sz="0" w:space="0" w:color="auto"/>
        <w:left w:val="none" w:sz="0" w:space="0" w:color="auto"/>
        <w:bottom w:val="none" w:sz="0" w:space="0" w:color="auto"/>
        <w:right w:val="none" w:sz="0" w:space="0" w:color="auto"/>
      </w:divBdr>
    </w:div>
    <w:div w:id="947589193">
      <w:bodyDiv w:val="1"/>
      <w:marLeft w:val="0"/>
      <w:marRight w:val="0"/>
      <w:marTop w:val="0"/>
      <w:marBottom w:val="0"/>
      <w:divBdr>
        <w:top w:val="none" w:sz="0" w:space="0" w:color="auto"/>
        <w:left w:val="none" w:sz="0" w:space="0" w:color="auto"/>
        <w:bottom w:val="none" w:sz="0" w:space="0" w:color="auto"/>
        <w:right w:val="none" w:sz="0" w:space="0" w:color="auto"/>
      </w:divBdr>
    </w:div>
    <w:div w:id="954557300">
      <w:bodyDiv w:val="1"/>
      <w:marLeft w:val="0"/>
      <w:marRight w:val="0"/>
      <w:marTop w:val="0"/>
      <w:marBottom w:val="0"/>
      <w:divBdr>
        <w:top w:val="none" w:sz="0" w:space="0" w:color="auto"/>
        <w:left w:val="none" w:sz="0" w:space="0" w:color="auto"/>
        <w:bottom w:val="none" w:sz="0" w:space="0" w:color="auto"/>
        <w:right w:val="none" w:sz="0" w:space="0" w:color="auto"/>
      </w:divBdr>
    </w:div>
    <w:div w:id="1153839068">
      <w:bodyDiv w:val="1"/>
      <w:marLeft w:val="0"/>
      <w:marRight w:val="0"/>
      <w:marTop w:val="0"/>
      <w:marBottom w:val="0"/>
      <w:divBdr>
        <w:top w:val="none" w:sz="0" w:space="0" w:color="auto"/>
        <w:left w:val="none" w:sz="0" w:space="0" w:color="auto"/>
        <w:bottom w:val="none" w:sz="0" w:space="0" w:color="auto"/>
        <w:right w:val="none" w:sz="0" w:space="0" w:color="auto"/>
      </w:divBdr>
    </w:div>
    <w:div w:id="1387876141">
      <w:bodyDiv w:val="1"/>
      <w:marLeft w:val="0"/>
      <w:marRight w:val="0"/>
      <w:marTop w:val="0"/>
      <w:marBottom w:val="0"/>
      <w:divBdr>
        <w:top w:val="none" w:sz="0" w:space="0" w:color="auto"/>
        <w:left w:val="none" w:sz="0" w:space="0" w:color="auto"/>
        <w:bottom w:val="none" w:sz="0" w:space="0" w:color="auto"/>
        <w:right w:val="none" w:sz="0" w:space="0" w:color="auto"/>
      </w:divBdr>
    </w:div>
    <w:div w:id="1406144037">
      <w:bodyDiv w:val="1"/>
      <w:marLeft w:val="0"/>
      <w:marRight w:val="0"/>
      <w:marTop w:val="0"/>
      <w:marBottom w:val="0"/>
      <w:divBdr>
        <w:top w:val="none" w:sz="0" w:space="0" w:color="auto"/>
        <w:left w:val="none" w:sz="0" w:space="0" w:color="auto"/>
        <w:bottom w:val="none" w:sz="0" w:space="0" w:color="auto"/>
        <w:right w:val="none" w:sz="0" w:space="0" w:color="auto"/>
      </w:divBdr>
    </w:div>
    <w:div w:id="1607073922">
      <w:bodyDiv w:val="1"/>
      <w:marLeft w:val="0"/>
      <w:marRight w:val="0"/>
      <w:marTop w:val="0"/>
      <w:marBottom w:val="0"/>
      <w:divBdr>
        <w:top w:val="none" w:sz="0" w:space="0" w:color="auto"/>
        <w:left w:val="none" w:sz="0" w:space="0" w:color="auto"/>
        <w:bottom w:val="none" w:sz="0" w:space="0" w:color="auto"/>
        <w:right w:val="none" w:sz="0" w:space="0" w:color="auto"/>
      </w:divBdr>
    </w:div>
    <w:div w:id="1823308140">
      <w:bodyDiv w:val="1"/>
      <w:marLeft w:val="0"/>
      <w:marRight w:val="0"/>
      <w:marTop w:val="0"/>
      <w:marBottom w:val="0"/>
      <w:divBdr>
        <w:top w:val="none" w:sz="0" w:space="0" w:color="auto"/>
        <w:left w:val="none" w:sz="0" w:space="0" w:color="auto"/>
        <w:bottom w:val="none" w:sz="0" w:space="0" w:color="auto"/>
        <w:right w:val="none" w:sz="0" w:space="0" w:color="auto"/>
      </w:divBdr>
    </w:div>
    <w:div w:id="1830436298">
      <w:bodyDiv w:val="1"/>
      <w:marLeft w:val="0"/>
      <w:marRight w:val="0"/>
      <w:marTop w:val="0"/>
      <w:marBottom w:val="0"/>
      <w:divBdr>
        <w:top w:val="none" w:sz="0" w:space="0" w:color="auto"/>
        <w:left w:val="none" w:sz="0" w:space="0" w:color="auto"/>
        <w:bottom w:val="none" w:sz="0" w:space="0" w:color="auto"/>
        <w:right w:val="none" w:sz="0" w:space="0" w:color="auto"/>
      </w:divBdr>
    </w:div>
    <w:div w:id="1943224743">
      <w:bodyDiv w:val="1"/>
      <w:marLeft w:val="0"/>
      <w:marRight w:val="0"/>
      <w:marTop w:val="0"/>
      <w:marBottom w:val="0"/>
      <w:divBdr>
        <w:top w:val="none" w:sz="0" w:space="0" w:color="auto"/>
        <w:left w:val="none" w:sz="0" w:space="0" w:color="auto"/>
        <w:bottom w:val="none" w:sz="0" w:space="0" w:color="auto"/>
        <w:right w:val="none" w:sz="0" w:space="0" w:color="auto"/>
      </w:divBdr>
    </w:div>
    <w:div w:id="203630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news.psu.edu/story/389815/2016/01/29/research/quantitative-x-ray-imaging-facility-moving-big-bytes-across-network"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cs.psu.edu/wp-content/uploads/2014/05/cybersciencetaskforcereport.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sterdata.es.net/science-dmz/"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am.psu.ed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m.psu.edu/"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3D155-13A9-44EB-B5CE-024F0E04D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11671</Words>
  <Characters>66527</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Bennett</dc:creator>
  <cp:lastModifiedBy>Scott</cp:lastModifiedBy>
  <cp:revision>3</cp:revision>
  <dcterms:created xsi:type="dcterms:W3CDTF">2016-06-14T21:11:00Z</dcterms:created>
  <dcterms:modified xsi:type="dcterms:W3CDTF">2016-06-14T21:19:00Z</dcterms:modified>
</cp:coreProperties>
</file>